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2A" w:rsidRDefault="00451C2A" w:rsidP="00451C2A">
      <w:pPr>
        <w:widowControl w:val="0"/>
        <w:autoSpaceDE w:val="0"/>
        <w:autoSpaceDN w:val="0"/>
        <w:adjustRightInd w:val="0"/>
        <w:jc w:val="center"/>
      </w:pPr>
      <w:r>
        <w:t>ГУАП</w:t>
      </w:r>
    </w:p>
    <w:p w:rsidR="00451C2A" w:rsidRPr="00451C2A" w:rsidRDefault="00451C2A" w:rsidP="00451C2A">
      <w:pPr>
        <w:widowControl w:val="0"/>
        <w:autoSpaceDE w:val="0"/>
        <w:autoSpaceDN w:val="0"/>
        <w:adjustRightInd w:val="0"/>
        <w:spacing w:before="480"/>
        <w:jc w:val="center"/>
      </w:pPr>
      <w:r>
        <w:t xml:space="preserve">КАФЕДРА № </w:t>
      </w:r>
      <w:r w:rsidR="003E4C42">
        <w:t>15</w:t>
      </w:r>
    </w:p>
    <w:p w:rsidR="00451C2A" w:rsidRDefault="00451C2A" w:rsidP="00451C2A">
      <w:pPr>
        <w:widowControl w:val="0"/>
        <w:autoSpaceDE w:val="0"/>
        <w:autoSpaceDN w:val="0"/>
        <w:adjustRightInd w:val="0"/>
        <w:spacing w:before="1200"/>
      </w:pPr>
      <w:r>
        <w:t xml:space="preserve">ОТЧЕТ </w:t>
      </w:r>
      <w:r>
        <w:br/>
        <w:t>ЗАЩИЩЕН С ОЦЕНКОЙ</w:t>
      </w:r>
    </w:p>
    <w:p w:rsidR="00451C2A" w:rsidRDefault="00451C2A" w:rsidP="00451C2A">
      <w:pPr>
        <w:widowControl w:val="0"/>
        <w:autoSpaceDE w:val="0"/>
        <w:autoSpaceDN w:val="0"/>
        <w:adjustRightInd w:val="0"/>
        <w:spacing w:before="120" w:line="360" w:lineRule="auto"/>
      </w:pPr>
      <w:r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3"/>
        <w:gridCol w:w="284"/>
        <w:gridCol w:w="2821"/>
        <w:gridCol w:w="277"/>
        <w:gridCol w:w="3014"/>
      </w:tblGrid>
      <w:tr w:rsidR="00451C2A">
        <w:tblPrEx>
          <w:tblCellMar>
            <w:top w:w="0" w:type="dxa"/>
            <w:bottom w:w="0" w:type="dxa"/>
          </w:tblCellMar>
        </w:tblPrEx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:rsidR="00451C2A" w:rsidRPr="00AD70C6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Котов В. П.</w:t>
            </w:r>
          </w:p>
        </w:tc>
      </w:tr>
      <w:tr w:rsidR="00451C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51C2A" w:rsidRDefault="00451C2A" w:rsidP="00451C2A">
      <w:pPr>
        <w:pStyle w:val="a3"/>
        <w:spacing w:before="0"/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pStyle w:val="a3"/>
              <w:spacing w:before="960"/>
            </w:pPr>
            <w:r>
              <w:t>ОТЧЕТ О ЛАБОРАТОРНОЙ РАБОТЕ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982" w:rsidRDefault="00111982" w:rsidP="00111982">
            <w:pPr>
              <w:jc w:val="center"/>
              <w:rPr>
                <w:sz w:val="32"/>
              </w:rPr>
            </w:pPr>
            <w:r>
              <w:rPr>
                <w:sz w:val="32"/>
              </w:rPr>
              <w:t>ИССЛЕДОВАНИЕ ИСТОЧНИКОВ И СПОСОБОВ</w:t>
            </w:r>
          </w:p>
          <w:p w:rsidR="00451C2A" w:rsidRPr="00111982" w:rsidRDefault="00111982" w:rsidP="00111982">
            <w:pPr>
              <w:jc w:val="center"/>
              <w:rPr>
                <w:sz w:val="32"/>
              </w:rPr>
            </w:pPr>
            <w:r>
              <w:rPr>
                <w:sz w:val="32"/>
              </w:rPr>
              <w:t>ОСЛАБЛЕНИЯ ПРОИЗВОДСТВЕННОГО ШУМА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Pr="0067067D" w:rsidRDefault="00451C2A" w:rsidP="006764BD">
            <w:pPr>
              <w:jc w:val="center"/>
            </w:pPr>
            <w:r>
              <w:t>по курсу:  Безопасность жизнедеятельности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51C2A" w:rsidRPr="00451C2A" w:rsidRDefault="00451C2A" w:rsidP="00451C2A">
      <w:pPr>
        <w:widowControl w:val="0"/>
        <w:autoSpaceDE w:val="0"/>
        <w:autoSpaceDN w:val="0"/>
        <w:adjustRightInd w:val="0"/>
        <w:spacing w:before="1680" w:line="360" w:lineRule="auto"/>
      </w:pPr>
      <w:r>
        <w:t>РАБОТУ ВЫПОЛНИЛИ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451C2A">
        <w:tblPrEx>
          <w:tblCellMar>
            <w:top w:w="0" w:type="dxa"/>
            <w:bottom w:w="0" w:type="dxa"/>
          </w:tblCellMar>
        </w:tblPrEx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ind w:left="-108"/>
            </w:pPr>
            <w:r>
              <w:t>СТУДЕНТЫ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51C2A" w:rsidRPr="00BD56C3" w:rsidRDefault="00451C2A" w:rsidP="00BD56C3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lang w:val="en-US"/>
              </w:rPr>
            </w:pPr>
            <w:r>
              <w:t>484</w:t>
            </w:r>
            <w:r w:rsidR="00BD56C3">
              <w:rPr>
                <w:lang w:val="en-US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50367" w:rsidRPr="00BD56C3" w:rsidRDefault="00BD56C3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Романенко Д.В.</w:t>
            </w:r>
          </w:p>
          <w:p w:rsidR="00451C2A" w:rsidRDefault="00C03B21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Чернявский Д.В.</w:t>
            </w:r>
          </w:p>
          <w:p w:rsidR="00C03B21" w:rsidRDefault="00C03B21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Митрофанов Д.А.</w:t>
            </w:r>
          </w:p>
          <w:p w:rsidR="00C03B21" w:rsidRDefault="00C03B21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Порозов А.С.</w:t>
            </w:r>
          </w:p>
          <w:p w:rsidR="00C03B21" w:rsidRDefault="00C03B21" w:rsidP="006764B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Федосов Д.В.</w:t>
            </w:r>
          </w:p>
        </w:tc>
      </w:tr>
      <w:tr w:rsidR="00451C2A">
        <w:tblPrEx>
          <w:tblCellMar>
            <w:top w:w="0" w:type="dxa"/>
            <w:bottom w:w="0" w:type="dxa"/>
          </w:tblCellMar>
        </w:tblPrEx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1C2A" w:rsidRDefault="00451C2A" w:rsidP="006764B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451C2A" w:rsidRDefault="00451C2A" w:rsidP="00451C2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51C2A" w:rsidRDefault="00451C2A" w:rsidP="00451C2A">
      <w:pPr>
        <w:widowControl w:val="0"/>
        <w:autoSpaceDE w:val="0"/>
        <w:autoSpaceDN w:val="0"/>
        <w:adjustRightInd w:val="0"/>
        <w:spacing w:before="1800"/>
        <w:jc w:val="center"/>
      </w:pPr>
      <w:r>
        <w:t>Санкт-Петербург</w:t>
      </w:r>
      <w:r w:rsidRPr="00FA5390">
        <w:br/>
      </w:r>
      <w:r>
        <w:t>201</w:t>
      </w:r>
      <w:r w:rsidR="00C03B21">
        <w:t>2</w:t>
      </w:r>
    </w:p>
    <w:p w:rsidR="00957535" w:rsidRDefault="00957535" w:rsidP="00957535">
      <w:pPr>
        <w:ind w:firstLine="708"/>
      </w:pPr>
      <w:r>
        <w:tab/>
      </w:r>
    </w:p>
    <w:p w:rsidR="00CF7FD6" w:rsidRDefault="00CF7FD6" w:rsidP="00957535">
      <w:pPr>
        <w:ind w:firstLine="600"/>
      </w:pPr>
      <w:r>
        <w:lastRenderedPageBreak/>
        <w:t>1. Исходные данные</w:t>
      </w:r>
    </w:p>
    <w:p w:rsidR="00CF7FD6" w:rsidRDefault="00CF7FD6" w:rsidP="00957535">
      <w:pPr>
        <w:ind w:firstLine="600"/>
      </w:pPr>
    </w:p>
    <w:tbl>
      <w:tblPr>
        <w:tblW w:w="0" w:type="auto"/>
        <w:jc w:val="center"/>
        <w:tblInd w:w="-3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65"/>
        <w:gridCol w:w="993"/>
        <w:gridCol w:w="1134"/>
        <w:gridCol w:w="1275"/>
        <w:gridCol w:w="993"/>
      </w:tblGrid>
      <w:tr w:rsidR="00CF7FD6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F7FD6" w:rsidRPr="00CF7FD6" w:rsidRDefault="00CF7FD6" w:rsidP="00331E48">
            <w:pPr>
              <w:pStyle w:val="a8"/>
              <w:widowControl/>
              <w:numPr>
                <w:ilvl w:val="0"/>
                <w:numId w:val="0"/>
              </w:numPr>
              <w:tabs>
                <w:tab w:val="clear" w:pos="360"/>
              </w:tabs>
            </w:pPr>
            <w:r>
              <w:t>№ варианта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FD6" w:rsidRDefault="00CF7FD6" w:rsidP="00331E48">
            <w:pPr>
              <w:jc w:val="both"/>
            </w:pPr>
            <w:r>
              <w:t>ПС, дБ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FD6" w:rsidRDefault="00CF7FD6" w:rsidP="00331E48">
            <w:pPr>
              <w:jc w:val="both"/>
            </w:pPr>
            <w:fldSimple w:instr="SYMBOL 68 \f &quot;Symbol&quot; \s 14">
              <w:r>
                <w:rPr>
                  <w:rFonts w:ascii="Symbol" w:hAnsi="Symbol"/>
                </w:rPr>
                <w:t>D</w:t>
              </w:r>
            </w:fldSimple>
            <w:r>
              <w:t>_y, дБ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FD6" w:rsidRDefault="00CF7FD6" w:rsidP="00331E48">
            <w:pPr>
              <w:jc w:val="both"/>
            </w:pPr>
            <w:r>
              <w:t>S</w:t>
            </w:r>
            <w:r>
              <w:rPr>
                <w:vertAlign w:val="subscript"/>
              </w:rPr>
              <w:t>V</w:t>
            </w:r>
            <w:r>
              <w:t>,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FD6" w:rsidRDefault="00CF7FD6" w:rsidP="00331E48">
            <w:pPr>
              <w:jc w:val="both"/>
            </w:pPr>
            <w:r>
              <w:t>R, м</w:t>
            </w:r>
          </w:p>
        </w:tc>
      </w:tr>
      <w:tr w:rsidR="00CF7FD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F7FD6" w:rsidRDefault="00CF7FD6" w:rsidP="00331E48">
            <w:pPr>
              <w:pStyle w:val="a8"/>
              <w:widowControl/>
              <w:numPr>
                <w:ilvl w:val="0"/>
                <w:numId w:val="0"/>
              </w:numPr>
              <w:tabs>
                <w:tab w:val="clear" w:pos="360"/>
              </w:tabs>
              <w:jc w:val="center"/>
            </w:pPr>
            <w:r>
              <w:t>3.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FD6" w:rsidRDefault="003F3ADF" w:rsidP="00331E48">
            <w:pPr>
              <w:jc w:val="center"/>
            </w:pPr>
            <w:r>
              <w:t>45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FD6" w:rsidRDefault="003F3ADF" w:rsidP="00331E48">
            <w:pPr>
              <w:jc w:val="center"/>
            </w:pPr>
            <w:r>
              <w:t>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FD6" w:rsidRDefault="00CF7FD6" w:rsidP="00331E48">
            <w:pPr>
              <w:jc w:val="center"/>
            </w:pPr>
            <w:r>
              <w:t>360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7FD6" w:rsidRDefault="003F3ADF" w:rsidP="00331E48">
            <w:pPr>
              <w:jc w:val="center"/>
            </w:pPr>
            <w:r>
              <w:t>1</w:t>
            </w:r>
          </w:p>
        </w:tc>
      </w:tr>
    </w:tbl>
    <w:p w:rsidR="00CF7FD6" w:rsidRPr="00CF7FD6" w:rsidRDefault="00CF7FD6" w:rsidP="00957535">
      <w:pPr>
        <w:ind w:firstLine="600"/>
        <w:rPr>
          <w:lang w:val="en-US"/>
        </w:rPr>
      </w:pPr>
    </w:p>
    <w:p w:rsidR="008913E8" w:rsidRDefault="00CF7FD6" w:rsidP="00957535">
      <w:pPr>
        <w:ind w:firstLine="600"/>
      </w:pPr>
      <w:r>
        <w:t>2</w:t>
      </w:r>
      <w:r w:rsidR="00957535">
        <w:t>. Расчетные формулы</w:t>
      </w:r>
    </w:p>
    <w:p w:rsidR="00B52AF7" w:rsidRDefault="00B52AF7" w:rsidP="00957535">
      <w:pPr>
        <w:ind w:firstLine="600"/>
      </w:pPr>
    </w:p>
    <w:p w:rsidR="00B52AF7" w:rsidRDefault="00C8511F" w:rsidP="00C8511F">
      <w:pPr>
        <w:ind w:firstLine="851"/>
        <w:rPr>
          <w:position w:val="-26"/>
        </w:rPr>
      </w:pPr>
      <w:r w:rsidRPr="00C8511F">
        <w:rPr>
          <w:position w:val="-28"/>
        </w:rPr>
        <w:object w:dxaOrig="278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38.75pt;height:33.75pt" o:ole="">
            <v:imagedata r:id="rId7" o:title=""/>
          </v:shape>
          <o:OLEObject Type="Embed" ProgID="Equation.3" ShapeID="_x0000_i1027" DrawAspect="Content" ObjectID="_1412354264" r:id="rId8"/>
        </w:object>
      </w:r>
    </w:p>
    <w:p w:rsidR="00B52AF7" w:rsidRDefault="00B52AF7" w:rsidP="00957535">
      <w:pPr>
        <w:ind w:firstLine="600"/>
        <w:rPr>
          <w:position w:val="-26"/>
        </w:rPr>
      </w:pPr>
      <w:r>
        <w:rPr>
          <w:position w:val="-26"/>
        </w:rPr>
        <w:t>Где</w:t>
      </w:r>
      <w:proofErr w:type="gramStart"/>
      <w:r>
        <w:rPr>
          <w:position w:val="-26"/>
        </w:rPr>
        <w:t xml:space="preserve"> :</w:t>
      </w:r>
      <w:proofErr w:type="gramEnd"/>
    </w:p>
    <w:p w:rsidR="00B52AF7" w:rsidRPr="00B52AF7" w:rsidRDefault="00B52AF7" w:rsidP="00957535">
      <w:pPr>
        <w:ind w:firstLine="600"/>
        <w:rPr>
          <w:position w:val="-26"/>
        </w:rPr>
      </w:pPr>
      <w:r>
        <w:rPr>
          <w:position w:val="-26"/>
          <w:lang w:val="en-US"/>
        </w:rPr>
        <w:t>L</w:t>
      </w:r>
      <w:r w:rsidR="000823B3">
        <w:rPr>
          <w:position w:val="-26"/>
          <w:vertAlign w:val="subscript"/>
          <w:lang w:val="en-US"/>
        </w:rPr>
        <w:t>ph</w:t>
      </w:r>
      <w:r w:rsidRPr="00B52AF7">
        <w:rPr>
          <w:position w:val="-26"/>
        </w:rPr>
        <w:t xml:space="preserve"> – </w:t>
      </w:r>
      <w:r w:rsidR="00CF7FD6">
        <w:rPr>
          <w:position w:val="-26"/>
        </w:rPr>
        <w:t>п</w:t>
      </w:r>
      <w:r>
        <w:rPr>
          <w:position w:val="-26"/>
        </w:rPr>
        <w:t>редельно-допустимая шумовая характеристика (ПДШХ)</w:t>
      </w:r>
    </w:p>
    <w:p w:rsidR="00B52AF7" w:rsidRDefault="00B52AF7" w:rsidP="00B52AF7">
      <w:pPr>
        <w:ind w:firstLine="600"/>
      </w:pPr>
      <w:r w:rsidRPr="00B52AF7">
        <w:t>L</w:t>
      </w:r>
      <w:r w:rsidR="000823B3">
        <w:rPr>
          <w:vertAlign w:val="subscript"/>
          <w:lang w:val="en-US"/>
        </w:rPr>
        <w:t>h</w:t>
      </w:r>
      <w:r w:rsidRPr="00B52AF7">
        <w:t xml:space="preserve">  - предельно допустимый уровень звука или уровень звукового давления</w:t>
      </w:r>
    </w:p>
    <w:p w:rsidR="00B52AF7" w:rsidRDefault="00B52AF7" w:rsidP="00B52AF7">
      <w:pPr>
        <w:ind w:firstLine="600"/>
        <w:rPr>
          <w:lang w:val="en-US"/>
        </w:rPr>
      </w:pPr>
      <w:r>
        <w:rPr>
          <w:lang w:val="en-US"/>
        </w:rPr>
        <w:t>S</w:t>
      </w:r>
      <w:r w:rsidRPr="00B52AF7">
        <w:t xml:space="preserve"> - </w:t>
      </w:r>
      <w:proofErr w:type="gramStart"/>
      <w:r>
        <w:t>площадь</w:t>
      </w:r>
      <w:proofErr w:type="gramEnd"/>
      <w:r>
        <w:t xml:space="preserve"> измерительной поверхности в виде полусферы</w:t>
      </w:r>
    </w:p>
    <w:p w:rsidR="00B52AF7" w:rsidRDefault="00B52AF7" w:rsidP="00B52AF7">
      <w:pPr>
        <w:ind w:firstLine="600"/>
      </w:pPr>
      <w:proofErr w:type="gramStart"/>
      <w:r>
        <w:rPr>
          <w:lang w:val="en-US"/>
        </w:rPr>
        <w:t>S</w:t>
      </w:r>
      <w:r w:rsidRPr="00B52AF7">
        <w:rPr>
          <w:vertAlign w:val="subscript"/>
        </w:rPr>
        <w:t>0</w:t>
      </w:r>
      <w:r w:rsidRPr="00B52AF7">
        <w:t xml:space="preserve">  =</w:t>
      </w:r>
      <w:proofErr w:type="gramEnd"/>
      <w:r w:rsidRPr="00B52AF7">
        <w:t xml:space="preserve"> </w:t>
      </w:r>
      <w:smartTag w:uri="urn:schemas-microsoft-com:office:smarttags" w:element="metricconverter">
        <w:smartTagPr>
          <w:attr w:name="ProductID" w:val="1 м2"/>
        </w:smartTagPr>
        <w:r w:rsidRPr="00B52AF7">
          <w:t xml:space="preserve">1 </w:t>
        </w:r>
        <w:r>
          <w:t>м</w:t>
        </w:r>
        <w:r>
          <w:rPr>
            <w:vertAlign w:val="superscript"/>
          </w:rPr>
          <w:t>2</w:t>
        </w:r>
      </w:smartTag>
    </w:p>
    <w:p w:rsidR="00B52AF7" w:rsidRDefault="00B52AF7" w:rsidP="00B52AF7">
      <w:pPr>
        <w:ind w:firstLine="600"/>
      </w:pPr>
      <w:r>
        <w:rPr>
          <w:position w:val="-18"/>
          <w:sz w:val="20"/>
        </w:rPr>
        <w:object w:dxaOrig="380" w:dyaOrig="520">
          <v:shape id="_x0000_i1025" type="#_x0000_t75" style="width:18.75pt;height:26.25pt" o:ole="">
            <v:imagedata r:id="rId9" o:title=""/>
          </v:shape>
          <o:OLEObject Type="Embed" ProgID="Equation.3" ShapeID="_x0000_i1025" DrawAspect="Content" ObjectID="_1412354265" r:id="rId10"/>
        </w:object>
      </w:r>
      <w:r>
        <w:t xml:space="preserve"> - поправка на групповую установку машин в типовых условиях эксплуатации</w:t>
      </w:r>
    </w:p>
    <w:p w:rsidR="00B52AF7" w:rsidRDefault="00B52AF7" w:rsidP="00B52AF7">
      <w:pPr>
        <w:ind w:firstLine="600"/>
      </w:pPr>
    </w:p>
    <w:p w:rsidR="00B52AF7" w:rsidRPr="00B52AF7" w:rsidRDefault="00B52AF7" w:rsidP="00B52AF7">
      <w:pPr>
        <w:ind w:firstLine="600"/>
      </w:pPr>
    </w:p>
    <w:p w:rsidR="00B52AF7" w:rsidRDefault="00C8511F" w:rsidP="00957535">
      <w:pPr>
        <w:ind w:firstLine="600"/>
        <w:rPr>
          <w:position w:val="-26"/>
        </w:rPr>
      </w:pPr>
      <w:r w:rsidRPr="00B52AF7">
        <w:rPr>
          <w:position w:val="-30"/>
          <w:sz w:val="20"/>
        </w:rPr>
        <w:object w:dxaOrig="3220" w:dyaOrig="1060">
          <v:shape id="_x0000_i1026" type="#_x0000_t75" style="width:161.25pt;height:53.25pt" o:ole="">
            <v:imagedata r:id="rId11" o:title=""/>
          </v:shape>
          <o:OLEObject Type="Embed" ProgID="Equation.3" ShapeID="_x0000_i1026" DrawAspect="Content" ObjectID="_1412354266" r:id="rId12"/>
        </w:object>
      </w:r>
    </w:p>
    <w:p w:rsidR="00B52AF7" w:rsidRDefault="00B52AF7" w:rsidP="00957535">
      <w:pPr>
        <w:ind w:firstLine="600"/>
        <w:rPr>
          <w:position w:val="-26"/>
        </w:rPr>
      </w:pPr>
      <w:r>
        <w:rPr>
          <w:position w:val="-26"/>
        </w:rPr>
        <w:t>Где:</w:t>
      </w:r>
    </w:p>
    <w:p w:rsidR="00B52AF7" w:rsidRDefault="00B52AF7" w:rsidP="00957535">
      <w:pPr>
        <w:ind w:firstLine="600"/>
        <w:rPr>
          <w:position w:val="-26"/>
          <w:lang w:val="en-US"/>
        </w:rPr>
      </w:pPr>
      <w:r>
        <w:rPr>
          <w:position w:val="-26"/>
          <w:lang w:val="en-US"/>
        </w:rPr>
        <w:t>R</w:t>
      </w:r>
      <w:r>
        <w:rPr>
          <w:position w:val="-26"/>
        </w:rPr>
        <w:t xml:space="preserve"> </w:t>
      </w:r>
      <w:proofErr w:type="gramStart"/>
      <w:r>
        <w:rPr>
          <w:position w:val="-26"/>
        </w:rPr>
        <w:t>–</w:t>
      </w:r>
      <w:r w:rsidR="00743F49">
        <w:rPr>
          <w:position w:val="-26"/>
        </w:rPr>
        <w:t xml:space="preserve">  минимальное</w:t>
      </w:r>
      <w:proofErr w:type="gramEnd"/>
      <w:r w:rsidR="00743F49">
        <w:rPr>
          <w:position w:val="-26"/>
        </w:rPr>
        <w:t xml:space="preserve"> допустимое расстояние от машины</w:t>
      </w:r>
    </w:p>
    <w:p w:rsidR="000823B3" w:rsidRPr="000823B3" w:rsidRDefault="000823B3" w:rsidP="00957535">
      <w:pPr>
        <w:ind w:firstLine="600"/>
        <w:rPr>
          <w:position w:val="-26"/>
        </w:rPr>
      </w:pPr>
      <w:r>
        <w:rPr>
          <w:position w:val="-26"/>
          <w:lang w:val="en-US"/>
        </w:rPr>
        <w:t>L</w:t>
      </w:r>
      <w:r>
        <w:rPr>
          <w:position w:val="-26"/>
          <w:vertAlign w:val="subscript"/>
          <w:lang w:val="en-US"/>
        </w:rPr>
        <w:t>pi</w:t>
      </w:r>
      <w:r w:rsidRPr="00B52AF7">
        <w:rPr>
          <w:position w:val="-26"/>
        </w:rPr>
        <w:t xml:space="preserve"> – </w:t>
      </w:r>
      <w:r>
        <w:rPr>
          <w:position w:val="-26"/>
        </w:rPr>
        <w:t>уровень звуковой мощности создаваемого машиной щума в данной октавной полосе</w:t>
      </w:r>
    </w:p>
    <w:p w:rsidR="00B52AF7" w:rsidRPr="000823B3" w:rsidRDefault="00B52AF7" w:rsidP="00413470"/>
    <w:p w:rsidR="00451C2A" w:rsidRDefault="00CF7FD6" w:rsidP="00957535">
      <w:pPr>
        <w:ind w:firstLine="600"/>
      </w:pPr>
      <w:r>
        <w:t>3</w:t>
      </w:r>
      <w:r w:rsidR="003E4C42">
        <w:t>.</w:t>
      </w:r>
      <w:r w:rsidR="00451C2A">
        <w:t xml:space="preserve"> </w:t>
      </w:r>
      <w:r w:rsidR="00111982">
        <w:t>Расчетные параметры шумовых характеристик машин</w:t>
      </w:r>
    </w:p>
    <w:p w:rsidR="00CF7FD6" w:rsidRDefault="00CF7FD6" w:rsidP="00957535">
      <w:pPr>
        <w:ind w:firstLine="600"/>
      </w:pPr>
    </w:p>
    <w:p w:rsidR="00E85AA9" w:rsidRDefault="00CF7FD6" w:rsidP="00CA415C">
      <w:pPr>
        <w:ind w:firstLine="840"/>
      </w:pPr>
      <w:r>
        <w:t>Таблица 1. ПДШХ</w:t>
      </w:r>
    </w:p>
    <w:tbl>
      <w:tblPr>
        <w:tblStyle w:val="a7"/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111982">
        <w:tc>
          <w:tcPr>
            <w:tcW w:w="2392" w:type="dxa"/>
            <w:vAlign w:val="center"/>
          </w:tcPr>
          <w:p w:rsidR="00111982" w:rsidRPr="00111982" w:rsidRDefault="00111982" w:rsidP="00111982">
            <w:pPr>
              <w:jc w:val="center"/>
            </w:pPr>
            <w:r>
              <w:rPr>
                <w:lang w:val="en-US"/>
              </w:rPr>
              <w:t xml:space="preserve">Fi, </w:t>
            </w:r>
            <w:r>
              <w:t>Гц</w:t>
            </w:r>
          </w:p>
        </w:tc>
        <w:tc>
          <w:tcPr>
            <w:tcW w:w="2393" w:type="dxa"/>
            <w:vAlign w:val="center"/>
          </w:tcPr>
          <w:p w:rsidR="00111982" w:rsidRPr="00111982" w:rsidRDefault="00111982" w:rsidP="00111982">
            <w:pPr>
              <w:jc w:val="center"/>
            </w:pPr>
            <w:r>
              <w:rPr>
                <w:lang w:val="en-US"/>
              </w:rPr>
              <w:t xml:space="preserve">Lpi </w:t>
            </w:r>
            <w:r>
              <w:t>, дБ</w:t>
            </w:r>
          </w:p>
        </w:tc>
        <w:tc>
          <w:tcPr>
            <w:tcW w:w="2393" w:type="dxa"/>
            <w:vAlign w:val="center"/>
          </w:tcPr>
          <w:p w:rsidR="00111982" w:rsidRPr="00111982" w:rsidRDefault="00111982" w:rsidP="001119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Lh</w:t>
            </w:r>
            <w:r>
              <w:t>, дБ</w:t>
            </w:r>
          </w:p>
        </w:tc>
        <w:tc>
          <w:tcPr>
            <w:tcW w:w="2393" w:type="dxa"/>
            <w:vAlign w:val="center"/>
          </w:tcPr>
          <w:p w:rsidR="00111982" w:rsidRDefault="00111982" w:rsidP="00111982">
            <w:pPr>
              <w:jc w:val="center"/>
            </w:pPr>
            <w:r>
              <w:t>ПДШХ, дБ</w:t>
            </w:r>
          </w:p>
        </w:tc>
      </w:tr>
      <w:tr w:rsidR="00D5146F" w:rsidTr="002434F9">
        <w:tc>
          <w:tcPr>
            <w:tcW w:w="2392" w:type="dxa"/>
            <w:vAlign w:val="center"/>
          </w:tcPr>
          <w:p w:rsidR="00D5146F" w:rsidRDefault="00D5146F" w:rsidP="00111982">
            <w:pPr>
              <w:jc w:val="center"/>
            </w:pPr>
            <w:r>
              <w:t>63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-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71</w:t>
            </w:r>
          </w:p>
        </w:tc>
        <w:tc>
          <w:tcPr>
            <w:tcW w:w="2393" w:type="dxa"/>
            <w:vAlign w:val="bottom"/>
          </w:tcPr>
          <w:p w:rsidR="00D5146F" w:rsidRPr="00D5146F" w:rsidRDefault="00D5146F" w:rsidP="00D85876">
            <w:pPr>
              <w:jc w:val="center"/>
            </w:pPr>
            <w:r w:rsidRPr="00D5146F">
              <w:t>96,6</w:t>
            </w:r>
          </w:p>
        </w:tc>
      </w:tr>
      <w:tr w:rsidR="00D5146F" w:rsidTr="002434F9">
        <w:tc>
          <w:tcPr>
            <w:tcW w:w="2392" w:type="dxa"/>
            <w:vAlign w:val="center"/>
          </w:tcPr>
          <w:p w:rsidR="00D5146F" w:rsidRDefault="00D5146F" w:rsidP="00111982">
            <w:pPr>
              <w:jc w:val="center"/>
            </w:pPr>
            <w:r>
              <w:t>125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62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61</w:t>
            </w:r>
          </w:p>
        </w:tc>
        <w:tc>
          <w:tcPr>
            <w:tcW w:w="2393" w:type="dxa"/>
            <w:vAlign w:val="bottom"/>
          </w:tcPr>
          <w:p w:rsidR="00D5146F" w:rsidRPr="00D5146F" w:rsidRDefault="00D85876" w:rsidP="00D5146F">
            <w:pPr>
              <w:jc w:val="center"/>
            </w:pPr>
            <w:r>
              <w:t>86,</w:t>
            </w:r>
            <w:r w:rsidR="00D5146F" w:rsidRPr="00D5146F">
              <w:t>6</w:t>
            </w:r>
          </w:p>
        </w:tc>
      </w:tr>
      <w:tr w:rsidR="00D5146F" w:rsidTr="002434F9">
        <w:tc>
          <w:tcPr>
            <w:tcW w:w="2392" w:type="dxa"/>
            <w:vAlign w:val="center"/>
          </w:tcPr>
          <w:p w:rsidR="00D5146F" w:rsidRDefault="00D5146F" w:rsidP="00111982">
            <w:pPr>
              <w:jc w:val="center"/>
            </w:pPr>
            <w:r>
              <w:t>250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-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54</w:t>
            </w:r>
          </w:p>
        </w:tc>
        <w:tc>
          <w:tcPr>
            <w:tcW w:w="2393" w:type="dxa"/>
            <w:vAlign w:val="bottom"/>
          </w:tcPr>
          <w:p w:rsidR="00D5146F" w:rsidRPr="00D5146F" w:rsidRDefault="00D85876" w:rsidP="00D85876">
            <w:pPr>
              <w:jc w:val="center"/>
            </w:pPr>
            <w:r>
              <w:t>79,</w:t>
            </w:r>
            <w:r w:rsidR="00D5146F" w:rsidRPr="00D5146F">
              <w:t>6</w:t>
            </w:r>
          </w:p>
        </w:tc>
      </w:tr>
      <w:tr w:rsidR="00D5146F" w:rsidTr="002434F9">
        <w:tc>
          <w:tcPr>
            <w:tcW w:w="2392" w:type="dxa"/>
            <w:vAlign w:val="center"/>
          </w:tcPr>
          <w:p w:rsidR="00D5146F" w:rsidRDefault="00D5146F" w:rsidP="00111982">
            <w:pPr>
              <w:jc w:val="center"/>
            </w:pPr>
            <w:r>
              <w:t>500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62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49</w:t>
            </w:r>
          </w:p>
        </w:tc>
        <w:tc>
          <w:tcPr>
            <w:tcW w:w="2393" w:type="dxa"/>
            <w:vAlign w:val="bottom"/>
          </w:tcPr>
          <w:p w:rsidR="00D5146F" w:rsidRPr="00D5146F" w:rsidRDefault="00D85876" w:rsidP="00D85876">
            <w:pPr>
              <w:jc w:val="center"/>
            </w:pPr>
            <w:r>
              <w:t>74,</w:t>
            </w:r>
            <w:r w:rsidR="00D5146F" w:rsidRPr="00D5146F">
              <w:t>6</w:t>
            </w:r>
          </w:p>
        </w:tc>
      </w:tr>
      <w:tr w:rsidR="00D5146F" w:rsidTr="002434F9">
        <w:tc>
          <w:tcPr>
            <w:tcW w:w="2392" w:type="dxa"/>
            <w:vAlign w:val="center"/>
          </w:tcPr>
          <w:p w:rsidR="00D5146F" w:rsidRDefault="00D5146F" w:rsidP="00111982">
            <w:pPr>
              <w:jc w:val="center"/>
            </w:pPr>
            <w:r>
              <w:t>1000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62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45</w:t>
            </w:r>
          </w:p>
        </w:tc>
        <w:tc>
          <w:tcPr>
            <w:tcW w:w="2393" w:type="dxa"/>
            <w:vAlign w:val="bottom"/>
          </w:tcPr>
          <w:p w:rsidR="00D5146F" w:rsidRPr="00D5146F" w:rsidRDefault="00D85876" w:rsidP="00D85876">
            <w:pPr>
              <w:jc w:val="center"/>
            </w:pPr>
            <w:r>
              <w:t>70,</w:t>
            </w:r>
            <w:r w:rsidR="00D5146F" w:rsidRPr="00D5146F">
              <w:t>6</w:t>
            </w:r>
          </w:p>
        </w:tc>
      </w:tr>
      <w:tr w:rsidR="00D5146F" w:rsidTr="002434F9">
        <w:tc>
          <w:tcPr>
            <w:tcW w:w="2392" w:type="dxa"/>
            <w:vAlign w:val="center"/>
          </w:tcPr>
          <w:p w:rsidR="00D5146F" w:rsidRDefault="00D5146F" w:rsidP="00111982">
            <w:pPr>
              <w:jc w:val="center"/>
            </w:pPr>
            <w:r>
              <w:t>2000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-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42</w:t>
            </w:r>
          </w:p>
        </w:tc>
        <w:tc>
          <w:tcPr>
            <w:tcW w:w="2393" w:type="dxa"/>
            <w:vAlign w:val="bottom"/>
          </w:tcPr>
          <w:p w:rsidR="00D5146F" w:rsidRPr="00D5146F" w:rsidRDefault="00D85876" w:rsidP="00D85876">
            <w:pPr>
              <w:jc w:val="center"/>
            </w:pPr>
            <w:r>
              <w:t>67,</w:t>
            </w:r>
            <w:r w:rsidR="00D5146F" w:rsidRPr="00D5146F">
              <w:t>6</w:t>
            </w:r>
          </w:p>
        </w:tc>
      </w:tr>
      <w:tr w:rsidR="00D5146F" w:rsidTr="002434F9">
        <w:tc>
          <w:tcPr>
            <w:tcW w:w="2392" w:type="dxa"/>
            <w:vAlign w:val="center"/>
          </w:tcPr>
          <w:p w:rsidR="00D5146F" w:rsidRDefault="00D5146F" w:rsidP="00111982">
            <w:pPr>
              <w:jc w:val="center"/>
            </w:pPr>
            <w:r>
              <w:t>4000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-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40</w:t>
            </w:r>
          </w:p>
        </w:tc>
        <w:tc>
          <w:tcPr>
            <w:tcW w:w="2393" w:type="dxa"/>
            <w:vAlign w:val="bottom"/>
          </w:tcPr>
          <w:p w:rsidR="00D5146F" w:rsidRPr="00D5146F" w:rsidRDefault="00D85876" w:rsidP="00D85876">
            <w:pPr>
              <w:jc w:val="center"/>
            </w:pPr>
            <w:r>
              <w:t>65,</w:t>
            </w:r>
            <w:r w:rsidR="00D5146F" w:rsidRPr="00D5146F">
              <w:t>6</w:t>
            </w:r>
          </w:p>
        </w:tc>
      </w:tr>
      <w:tr w:rsidR="00D5146F" w:rsidTr="002434F9">
        <w:tc>
          <w:tcPr>
            <w:tcW w:w="2392" w:type="dxa"/>
            <w:vAlign w:val="center"/>
          </w:tcPr>
          <w:p w:rsidR="00D5146F" w:rsidRDefault="00D5146F" w:rsidP="00111982">
            <w:pPr>
              <w:jc w:val="center"/>
            </w:pPr>
            <w:r>
              <w:t>8000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-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38</w:t>
            </w:r>
          </w:p>
        </w:tc>
        <w:tc>
          <w:tcPr>
            <w:tcW w:w="2393" w:type="dxa"/>
            <w:vAlign w:val="bottom"/>
          </w:tcPr>
          <w:p w:rsidR="00D5146F" w:rsidRPr="00D5146F" w:rsidRDefault="00D85876" w:rsidP="00D85876">
            <w:pPr>
              <w:jc w:val="center"/>
            </w:pPr>
            <w:r>
              <w:t>63,</w:t>
            </w:r>
            <w:r w:rsidR="00D5146F" w:rsidRPr="00D5146F">
              <w:t>6</w:t>
            </w:r>
          </w:p>
        </w:tc>
      </w:tr>
      <w:tr w:rsidR="00D5146F" w:rsidTr="002434F9">
        <w:tc>
          <w:tcPr>
            <w:tcW w:w="2392" w:type="dxa"/>
            <w:vAlign w:val="center"/>
          </w:tcPr>
          <w:p w:rsidR="00D5146F" w:rsidRPr="00111982" w:rsidRDefault="00D5146F" w:rsidP="001119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“A”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99</w:t>
            </w:r>
          </w:p>
        </w:tc>
        <w:tc>
          <w:tcPr>
            <w:tcW w:w="2393" w:type="dxa"/>
            <w:vAlign w:val="center"/>
          </w:tcPr>
          <w:p w:rsidR="00D5146F" w:rsidRDefault="00D5146F" w:rsidP="00111982">
            <w:pPr>
              <w:jc w:val="center"/>
            </w:pPr>
            <w:r>
              <w:t>50</w:t>
            </w:r>
          </w:p>
        </w:tc>
        <w:tc>
          <w:tcPr>
            <w:tcW w:w="2393" w:type="dxa"/>
            <w:vAlign w:val="bottom"/>
          </w:tcPr>
          <w:p w:rsidR="00D5146F" w:rsidRPr="00D5146F" w:rsidRDefault="00D85876" w:rsidP="00D85876">
            <w:pPr>
              <w:jc w:val="center"/>
            </w:pPr>
            <w:r>
              <w:t>75,</w:t>
            </w:r>
            <w:r w:rsidR="00D5146F" w:rsidRPr="00D5146F">
              <w:t>6</w:t>
            </w:r>
          </w:p>
        </w:tc>
      </w:tr>
    </w:tbl>
    <w:p w:rsidR="00111982" w:rsidRDefault="00111982" w:rsidP="00CA415C">
      <w:pPr>
        <w:ind w:firstLine="840"/>
      </w:pPr>
    </w:p>
    <w:p w:rsidR="003B7EF2" w:rsidRDefault="00CF7FD6" w:rsidP="00CA415C">
      <w:pPr>
        <w:ind w:firstLine="840"/>
      </w:pPr>
      <w:r>
        <w:t>Таблица 2. Предельно допустимые расстояния от машины</w:t>
      </w:r>
    </w:p>
    <w:tbl>
      <w:tblPr>
        <w:tblStyle w:val="a7"/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3B7EF2">
        <w:tc>
          <w:tcPr>
            <w:tcW w:w="2392" w:type="dxa"/>
            <w:vAlign w:val="center"/>
          </w:tcPr>
          <w:p w:rsidR="003B7EF2" w:rsidRPr="00111982" w:rsidRDefault="003B7EF2" w:rsidP="003B7EF2">
            <w:pPr>
              <w:jc w:val="center"/>
            </w:pPr>
            <w:r>
              <w:rPr>
                <w:lang w:val="en-US"/>
              </w:rPr>
              <w:t xml:space="preserve">Fi, </w:t>
            </w:r>
            <w:r>
              <w:t>Гц</w:t>
            </w:r>
          </w:p>
        </w:tc>
        <w:tc>
          <w:tcPr>
            <w:tcW w:w="2393" w:type="dxa"/>
            <w:vAlign w:val="center"/>
          </w:tcPr>
          <w:p w:rsidR="003B7EF2" w:rsidRPr="00111982" w:rsidRDefault="003B7EF2" w:rsidP="003B7EF2">
            <w:pPr>
              <w:jc w:val="center"/>
            </w:pPr>
            <w:r>
              <w:rPr>
                <w:lang w:val="en-US"/>
              </w:rPr>
              <w:t xml:space="preserve">Lpi </w:t>
            </w:r>
            <w:r>
              <w:t>, дБ</w:t>
            </w:r>
          </w:p>
        </w:tc>
        <w:tc>
          <w:tcPr>
            <w:tcW w:w="2393" w:type="dxa"/>
            <w:vAlign w:val="center"/>
          </w:tcPr>
          <w:p w:rsidR="003B7EF2" w:rsidRPr="00111982" w:rsidRDefault="003B7EF2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Lh</w:t>
            </w:r>
            <w:r>
              <w:t>, дБ</w:t>
            </w:r>
          </w:p>
        </w:tc>
        <w:tc>
          <w:tcPr>
            <w:tcW w:w="2393" w:type="dxa"/>
            <w:vAlign w:val="center"/>
          </w:tcPr>
          <w:p w:rsidR="003B7EF2" w:rsidRPr="003B7EF2" w:rsidRDefault="003B7EF2" w:rsidP="003B7EF2">
            <w:pPr>
              <w:jc w:val="center"/>
            </w:pPr>
            <w:r>
              <w:rPr>
                <w:lang w:val="en-US"/>
              </w:rPr>
              <w:t>R</w:t>
            </w:r>
            <w:r>
              <w:t>, м</w:t>
            </w:r>
            <w:r>
              <w:rPr>
                <w:lang w:val="en-US"/>
              </w:rPr>
              <w:t xml:space="preserve"> </w:t>
            </w:r>
          </w:p>
        </w:tc>
      </w:tr>
      <w:tr w:rsidR="003B7EF2">
        <w:tc>
          <w:tcPr>
            <w:tcW w:w="2392" w:type="dxa"/>
            <w:vAlign w:val="center"/>
          </w:tcPr>
          <w:p w:rsidR="003B7EF2" w:rsidRDefault="003B7EF2" w:rsidP="003B7EF2">
            <w:pPr>
              <w:jc w:val="center"/>
            </w:pPr>
            <w:r>
              <w:t>125</w:t>
            </w:r>
          </w:p>
        </w:tc>
        <w:tc>
          <w:tcPr>
            <w:tcW w:w="2393" w:type="dxa"/>
            <w:vAlign w:val="center"/>
          </w:tcPr>
          <w:p w:rsidR="003B7EF2" w:rsidRPr="000823B3" w:rsidRDefault="000823B3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2393" w:type="dxa"/>
            <w:vAlign w:val="center"/>
          </w:tcPr>
          <w:p w:rsidR="003B7EF2" w:rsidRPr="000823B3" w:rsidRDefault="000823B3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2393" w:type="dxa"/>
            <w:vAlign w:val="center"/>
          </w:tcPr>
          <w:p w:rsidR="003B7EF2" w:rsidRPr="000823B3" w:rsidRDefault="00C8511F" w:rsidP="003B7EF2">
            <w:pPr>
              <w:jc w:val="center"/>
            </w:pPr>
            <w:r>
              <w:t>0,44</w:t>
            </w:r>
          </w:p>
        </w:tc>
      </w:tr>
      <w:tr w:rsidR="003B7EF2">
        <w:tc>
          <w:tcPr>
            <w:tcW w:w="2392" w:type="dxa"/>
            <w:vAlign w:val="center"/>
          </w:tcPr>
          <w:p w:rsidR="003B7EF2" w:rsidRDefault="003B7EF2" w:rsidP="003B7EF2">
            <w:pPr>
              <w:jc w:val="center"/>
            </w:pPr>
            <w:r>
              <w:t>500</w:t>
            </w:r>
          </w:p>
        </w:tc>
        <w:tc>
          <w:tcPr>
            <w:tcW w:w="2393" w:type="dxa"/>
            <w:vAlign w:val="center"/>
          </w:tcPr>
          <w:p w:rsidR="003B7EF2" w:rsidRPr="000823B3" w:rsidRDefault="000823B3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2393" w:type="dxa"/>
            <w:vAlign w:val="center"/>
          </w:tcPr>
          <w:p w:rsidR="003B7EF2" w:rsidRPr="000823B3" w:rsidRDefault="000823B3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2393" w:type="dxa"/>
            <w:vAlign w:val="center"/>
          </w:tcPr>
          <w:p w:rsidR="003B7EF2" w:rsidRPr="000823B3" w:rsidRDefault="00C8511F" w:rsidP="003B7EF2">
            <w:pPr>
              <w:jc w:val="center"/>
            </w:pPr>
            <w:r>
              <w:t>1,78</w:t>
            </w:r>
          </w:p>
        </w:tc>
      </w:tr>
      <w:tr w:rsidR="003B7EF2">
        <w:tc>
          <w:tcPr>
            <w:tcW w:w="2392" w:type="dxa"/>
            <w:vAlign w:val="center"/>
          </w:tcPr>
          <w:p w:rsidR="003B7EF2" w:rsidRDefault="003B7EF2" w:rsidP="003B7EF2">
            <w:pPr>
              <w:jc w:val="center"/>
            </w:pPr>
            <w:r>
              <w:t>1000</w:t>
            </w:r>
          </w:p>
        </w:tc>
        <w:tc>
          <w:tcPr>
            <w:tcW w:w="2393" w:type="dxa"/>
            <w:vAlign w:val="center"/>
          </w:tcPr>
          <w:p w:rsidR="003B7EF2" w:rsidRPr="000823B3" w:rsidRDefault="000823B3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2393" w:type="dxa"/>
            <w:vAlign w:val="center"/>
          </w:tcPr>
          <w:p w:rsidR="003B7EF2" w:rsidRPr="000823B3" w:rsidRDefault="000823B3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2393" w:type="dxa"/>
            <w:vAlign w:val="center"/>
          </w:tcPr>
          <w:p w:rsidR="003B7EF2" w:rsidRPr="000823B3" w:rsidRDefault="00C8511F" w:rsidP="003B7EF2">
            <w:pPr>
              <w:jc w:val="center"/>
            </w:pPr>
            <w:r>
              <w:t>2,83</w:t>
            </w:r>
          </w:p>
        </w:tc>
      </w:tr>
      <w:tr w:rsidR="003B7EF2">
        <w:tc>
          <w:tcPr>
            <w:tcW w:w="2392" w:type="dxa"/>
            <w:vAlign w:val="center"/>
          </w:tcPr>
          <w:p w:rsidR="003B7EF2" w:rsidRPr="00111982" w:rsidRDefault="003B7EF2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“A”</w:t>
            </w:r>
          </w:p>
        </w:tc>
        <w:tc>
          <w:tcPr>
            <w:tcW w:w="2393" w:type="dxa"/>
            <w:vAlign w:val="center"/>
          </w:tcPr>
          <w:p w:rsidR="003B7EF2" w:rsidRPr="000823B3" w:rsidRDefault="000823B3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</w:t>
            </w:r>
          </w:p>
        </w:tc>
        <w:tc>
          <w:tcPr>
            <w:tcW w:w="2393" w:type="dxa"/>
            <w:vAlign w:val="center"/>
          </w:tcPr>
          <w:p w:rsidR="003B7EF2" w:rsidRPr="000823B3" w:rsidRDefault="000823B3" w:rsidP="003B7EF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393" w:type="dxa"/>
            <w:vAlign w:val="center"/>
          </w:tcPr>
          <w:p w:rsidR="003B7EF2" w:rsidRPr="000823B3" w:rsidRDefault="00C8511F" w:rsidP="003B7EF2">
            <w:pPr>
              <w:jc w:val="center"/>
            </w:pPr>
            <w:r>
              <w:t>112,47</w:t>
            </w:r>
          </w:p>
        </w:tc>
      </w:tr>
    </w:tbl>
    <w:p w:rsidR="003B7EF2" w:rsidRDefault="003B7EF2" w:rsidP="00CA415C">
      <w:pPr>
        <w:ind w:firstLine="840"/>
      </w:pPr>
    </w:p>
    <w:p w:rsidR="00977707" w:rsidRDefault="00977707" w:rsidP="00CA415C">
      <w:pPr>
        <w:ind w:firstLine="840"/>
      </w:pPr>
    </w:p>
    <w:p w:rsidR="00957535" w:rsidRDefault="00CF7FD6" w:rsidP="00CA415C">
      <w:pPr>
        <w:ind w:firstLine="840"/>
      </w:pPr>
      <w:r>
        <w:lastRenderedPageBreak/>
        <w:t>4</w:t>
      </w:r>
      <w:r w:rsidR="00957535">
        <w:t>. Технические методы снижения уровня шума машины</w:t>
      </w:r>
    </w:p>
    <w:p w:rsidR="00CF7FD6" w:rsidRDefault="00CF7FD6" w:rsidP="00CF7FD6">
      <w:pPr>
        <w:numPr>
          <w:ilvl w:val="0"/>
          <w:numId w:val="3"/>
        </w:numPr>
      </w:pPr>
      <w:r>
        <w:t xml:space="preserve">Звукоизолирующая преграда с </w:t>
      </w:r>
      <w:r w:rsidR="00331E48">
        <w:t xml:space="preserve">массой единицы поверхности </w:t>
      </w:r>
      <w:fldSimple w:instr="SYMBOL 114 \f &quot;Symbol&quot; \s 14">
        <w:r>
          <w:rPr>
            <w:rFonts w:ascii="Symbol" w:hAnsi="Symbol"/>
          </w:rPr>
          <w:t>r</w:t>
        </w:r>
      </w:fldSimple>
      <w:proofErr w:type="gramStart"/>
      <w:r>
        <w:rPr>
          <w:vertAlign w:val="subscript"/>
        </w:rPr>
        <w:t>п</w:t>
      </w:r>
      <w:proofErr w:type="gramEnd"/>
      <w:r>
        <w:rPr>
          <w:vertAlign w:val="subscript"/>
        </w:rPr>
        <w:t xml:space="preserve"> </w:t>
      </w:r>
      <w:r w:rsidR="00BE6F65">
        <w:t>=7800</w:t>
      </w:r>
      <w:r>
        <w:t xml:space="preserve"> кг/м</w:t>
      </w:r>
      <w:r>
        <w:rPr>
          <w:vertAlign w:val="superscript"/>
        </w:rPr>
        <w:t>2</w:t>
      </w:r>
    </w:p>
    <w:p w:rsidR="00CF7FD6" w:rsidRDefault="00331E48" w:rsidP="00331E48">
      <w:pPr>
        <w:numPr>
          <w:ilvl w:val="0"/>
          <w:numId w:val="3"/>
        </w:numPr>
      </w:pPr>
      <w:r>
        <w:t>Звук</w:t>
      </w:r>
      <w:r w:rsidR="00CF7FD6">
        <w:t xml:space="preserve">опоглощающее покрытие </w:t>
      </w:r>
      <w:r w:rsidR="00BE6F65">
        <w:t>кожуха</w:t>
      </w:r>
      <w:r w:rsidR="00CF7FD6">
        <w:t xml:space="preserve"> с коэффициентом звукопоглощения </w:t>
      </w:r>
      <w:fldSimple w:instr="SYMBOL 97 \f &quot;Symbol&quot; \s 14">
        <w:r w:rsidR="00CF7FD6">
          <w:rPr>
            <w:rFonts w:ascii="Symbol" w:hAnsi="Symbol"/>
          </w:rPr>
          <w:t>a</w:t>
        </w:r>
      </w:fldSimple>
      <w:r w:rsidR="00CF7FD6">
        <w:rPr>
          <w:vertAlign w:val="subscript"/>
        </w:rPr>
        <w:t>m</w:t>
      </w:r>
      <w:r w:rsidR="00BE6F65">
        <w:t>=0,5</w:t>
      </w:r>
      <w:r w:rsidR="00CF7FD6">
        <w:t>0</w:t>
      </w:r>
    </w:p>
    <w:p w:rsidR="00CF7FD6" w:rsidRDefault="00CF7FD6" w:rsidP="00CA415C">
      <w:pPr>
        <w:ind w:firstLine="840"/>
      </w:pPr>
    </w:p>
    <w:p w:rsidR="00957535" w:rsidRDefault="00CF7FD6" w:rsidP="00CA415C">
      <w:pPr>
        <w:ind w:firstLine="840"/>
      </w:pPr>
      <w:r>
        <w:t>5. Графики шумовой</w:t>
      </w:r>
      <w:r w:rsidR="00957535">
        <w:t xml:space="preserve"> характеристик</w:t>
      </w:r>
      <w:r>
        <w:t>и</w:t>
      </w:r>
      <w:r w:rsidR="00957535">
        <w:t>, ПДШХ и предельного спектра шума</w:t>
      </w:r>
    </w:p>
    <w:p w:rsidR="00CF7FD6" w:rsidRDefault="005C1F09" w:rsidP="00CF7FD6">
      <w:r>
        <w:rPr>
          <w:noProof/>
        </w:rPr>
        <w:drawing>
          <wp:inline distT="0" distB="0" distL="0" distR="0">
            <wp:extent cx="5486400" cy="3200400"/>
            <wp:effectExtent l="19050" t="0" r="1905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57535" w:rsidRDefault="00957535" w:rsidP="00977707"/>
    <w:p w:rsidR="00957535" w:rsidRDefault="00CF7FD6" w:rsidP="00CF7FD6">
      <w:pPr>
        <w:tabs>
          <w:tab w:val="left" w:pos="3915"/>
        </w:tabs>
        <w:jc w:val="center"/>
      </w:pPr>
      <w:r>
        <w:t>Рисунок 1. Графики</w:t>
      </w:r>
      <w:r w:rsidRPr="00CF7FD6">
        <w:t xml:space="preserve"> </w:t>
      </w:r>
      <w:r>
        <w:t>шумовой характеристики, ПДШХ и предельного спектра шума</w:t>
      </w:r>
    </w:p>
    <w:p w:rsidR="00CF7FD6" w:rsidRDefault="00CF7FD6" w:rsidP="00CF7FD6">
      <w:pPr>
        <w:tabs>
          <w:tab w:val="left" w:pos="3915"/>
        </w:tabs>
      </w:pPr>
    </w:p>
    <w:p w:rsidR="00CF7FD6" w:rsidRDefault="00CF7FD6" w:rsidP="00CF7FD6">
      <w:pPr>
        <w:tabs>
          <w:tab w:val="left" w:pos="3915"/>
        </w:tabs>
      </w:pPr>
    </w:p>
    <w:p w:rsidR="00957535" w:rsidRDefault="00331E48" w:rsidP="00957535">
      <w:pPr>
        <w:ind w:firstLine="708"/>
      </w:pPr>
      <w:r>
        <w:t>5. Вывод</w:t>
      </w:r>
    </w:p>
    <w:p w:rsidR="00331E48" w:rsidRPr="00957535" w:rsidRDefault="00331E48" w:rsidP="00331E48">
      <w:pPr>
        <w:ind w:left="1068"/>
        <w:jc w:val="both"/>
      </w:pPr>
      <w:r>
        <w:t>Согласно полученным результатам во всех октавных диапазонах шумовые характеристики машины меньше ПДШХ – следовательно</w:t>
      </w:r>
      <w:r w:rsidR="00C03B21">
        <w:t>,</w:t>
      </w:r>
      <w:r>
        <w:t xml:space="preserve"> данную машину безопасно использовать при соблюдении минимального расстояния</w:t>
      </w:r>
      <w:r w:rsidR="00C03B21">
        <w:t>. Однако</w:t>
      </w:r>
      <w:proofErr w:type="gramStart"/>
      <w:r w:rsidR="00C03B21">
        <w:t>,</w:t>
      </w:r>
      <w:proofErr w:type="gramEnd"/>
      <w:r w:rsidR="00C03B21">
        <w:t xml:space="preserve"> соблюдать необходимое расстояние (113м) проблематично, поэтому необходимо либо оснастить оператора и машину средствами шумоизоляции, либо заменить оператора на систему автоматического управления.</w:t>
      </w:r>
    </w:p>
    <w:p w:rsidR="00331E48" w:rsidRPr="00CF7FD6" w:rsidRDefault="00331E48">
      <w:pPr>
        <w:rPr>
          <w:position w:val="-26"/>
        </w:rPr>
      </w:pPr>
    </w:p>
    <w:sectPr w:rsidR="00331E48" w:rsidRPr="00CF7FD6" w:rsidSect="00092F28">
      <w:footerReference w:type="even" r:id="rId14"/>
      <w:footerReference w:type="default" r:id="rId15"/>
      <w:type w:val="oddPage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F3A" w:rsidRDefault="00902F3A">
      <w:r>
        <w:separator/>
      </w:r>
    </w:p>
  </w:endnote>
  <w:endnote w:type="continuationSeparator" w:id="0">
    <w:p w:rsidR="00902F3A" w:rsidRDefault="00902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E48" w:rsidRDefault="00331E48" w:rsidP="00DE555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31E48" w:rsidRDefault="00331E48" w:rsidP="00150367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E48" w:rsidRDefault="00331E48" w:rsidP="00DE555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E6F65">
      <w:rPr>
        <w:rStyle w:val="a6"/>
        <w:noProof/>
      </w:rPr>
      <w:t>3</w:t>
    </w:r>
    <w:r>
      <w:rPr>
        <w:rStyle w:val="a6"/>
      </w:rPr>
      <w:fldChar w:fldCharType="end"/>
    </w:r>
  </w:p>
  <w:p w:rsidR="00331E48" w:rsidRDefault="00331E48" w:rsidP="00150367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F3A" w:rsidRDefault="00902F3A">
      <w:r>
        <w:separator/>
      </w:r>
    </w:p>
  </w:footnote>
  <w:footnote w:type="continuationSeparator" w:id="0">
    <w:p w:rsidR="00902F3A" w:rsidRDefault="00902F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A3066"/>
    <w:multiLevelType w:val="hybridMultilevel"/>
    <w:tmpl w:val="DDF6C8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526686"/>
    <w:multiLevelType w:val="hybridMultilevel"/>
    <w:tmpl w:val="D5384BAA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">
    <w:nsid w:val="4E6953CA"/>
    <w:multiLevelType w:val="hybridMultilevel"/>
    <w:tmpl w:val="7966D4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D125EA"/>
    <w:multiLevelType w:val="hybridMultilevel"/>
    <w:tmpl w:val="97CABF34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C2A"/>
    <w:rsid w:val="00014FB9"/>
    <w:rsid w:val="0006644E"/>
    <w:rsid w:val="00070837"/>
    <w:rsid w:val="00081E19"/>
    <w:rsid w:val="000823B3"/>
    <w:rsid w:val="00092F28"/>
    <w:rsid w:val="001116E5"/>
    <w:rsid w:val="00111982"/>
    <w:rsid w:val="0012207C"/>
    <w:rsid w:val="00150367"/>
    <w:rsid w:val="001E3F1C"/>
    <w:rsid w:val="001F72D9"/>
    <w:rsid w:val="002025F8"/>
    <w:rsid w:val="00230C5D"/>
    <w:rsid w:val="002425D0"/>
    <w:rsid w:val="002D330A"/>
    <w:rsid w:val="002D5F22"/>
    <w:rsid w:val="00331E48"/>
    <w:rsid w:val="0034137C"/>
    <w:rsid w:val="003750C8"/>
    <w:rsid w:val="003B7EF2"/>
    <w:rsid w:val="003E4C42"/>
    <w:rsid w:val="003F3ADF"/>
    <w:rsid w:val="003F619D"/>
    <w:rsid w:val="003F7079"/>
    <w:rsid w:val="00413470"/>
    <w:rsid w:val="00451C2A"/>
    <w:rsid w:val="00465211"/>
    <w:rsid w:val="00470CF0"/>
    <w:rsid w:val="004C0589"/>
    <w:rsid w:val="00512251"/>
    <w:rsid w:val="005142A6"/>
    <w:rsid w:val="00520387"/>
    <w:rsid w:val="00536030"/>
    <w:rsid w:val="0055281F"/>
    <w:rsid w:val="005C1F09"/>
    <w:rsid w:val="005D2D96"/>
    <w:rsid w:val="005E2A63"/>
    <w:rsid w:val="005F12AA"/>
    <w:rsid w:val="006123AB"/>
    <w:rsid w:val="0066681F"/>
    <w:rsid w:val="00670C56"/>
    <w:rsid w:val="006764BD"/>
    <w:rsid w:val="006A6986"/>
    <w:rsid w:val="006B43CF"/>
    <w:rsid w:val="00717711"/>
    <w:rsid w:val="00743F49"/>
    <w:rsid w:val="00791A1C"/>
    <w:rsid w:val="008339A5"/>
    <w:rsid w:val="0086729B"/>
    <w:rsid w:val="00883048"/>
    <w:rsid w:val="008913E8"/>
    <w:rsid w:val="008C3366"/>
    <w:rsid w:val="00902F3A"/>
    <w:rsid w:val="00957535"/>
    <w:rsid w:val="00974EFF"/>
    <w:rsid w:val="00977707"/>
    <w:rsid w:val="00A3231D"/>
    <w:rsid w:val="00A34A1F"/>
    <w:rsid w:val="00AB5146"/>
    <w:rsid w:val="00B30BDE"/>
    <w:rsid w:val="00B52AF7"/>
    <w:rsid w:val="00BD56C3"/>
    <w:rsid w:val="00BE6F65"/>
    <w:rsid w:val="00C03B21"/>
    <w:rsid w:val="00C2074E"/>
    <w:rsid w:val="00C8511F"/>
    <w:rsid w:val="00CA415C"/>
    <w:rsid w:val="00CF7FD6"/>
    <w:rsid w:val="00D12A91"/>
    <w:rsid w:val="00D143DC"/>
    <w:rsid w:val="00D5146F"/>
    <w:rsid w:val="00D85876"/>
    <w:rsid w:val="00DD0F2B"/>
    <w:rsid w:val="00DE555C"/>
    <w:rsid w:val="00DE5FCE"/>
    <w:rsid w:val="00E60541"/>
    <w:rsid w:val="00E6543F"/>
    <w:rsid w:val="00E85AA9"/>
    <w:rsid w:val="00F15457"/>
    <w:rsid w:val="00F27196"/>
    <w:rsid w:val="00F81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1C2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51C2A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qFormat/>
    <w:rsid w:val="00451C2A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rsid w:val="00451C2A"/>
    <w:rPr>
      <w:b/>
      <w:b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451C2A"/>
    <w:rPr>
      <w:sz w:val="32"/>
      <w:szCs w:val="32"/>
      <w:lang w:val="en-US" w:eastAsia="ru-RU" w:bidi="ar-SA"/>
    </w:rPr>
  </w:style>
  <w:style w:type="paragraph" w:styleId="a3">
    <w:name w:val="Body Text"/>
    <w:basedOn w:val="a"/>
    <w:link w:val="a4"/>
    <w:rsid w:val="00451C2A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451C2A"/>
    <w:rPr>
      <w:sz w:val="28"/>
      <w:szCs w:val="28"/>
      <w:lang w:val="ru-RU" w:eastAsia="ru-RU" w:bidi="ar-SA"/>
    </w:rPr>
  </w:style>
  <w:style w:type="paragraph" w:styleId="a5">
    <w:name w:val="footer"/>
    <w:basedOn w:val="a"/>
    <w:rsid w:val="0015036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50367"/>
  </w:style>
  <w:style w:type="table" w:styleId="11">
    <w:name w:val="Table Grid 1"/>
    <w:basedOn w:val="a1"/>
    <w:rsid w:val="001E3F1C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7">
    <w:name w:val="Table Grid"/>
    <w:basedOn w:val="a1"/>
    <w:rsid w:val="001119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Number"/>
    <w:basedOn w:val="a"/>
    <w:rsid w:val="00CF7FD6"/>
    <w:pPr>
      <w:widowControl w:val="0"/>
      <w:tabs>
        <w:tab w:val="left" w:pos="360"/>
      </w:tabs>
      <w:overflowPunct w:val="0"/>
      <w:autoSpaceDE w:val="0"/>
      <w:autoSpaceDN w:val="0"/>
      <w:adjustRightInd w:val="0"/>
      <w:ind w:left="360" w:hanging="360"/>
      <w:textAlignment w:val="baseline"/>
    </w:pPr>
    <w:rPr>
      <w:sz w:val="28"/>
      <w:szCs w:val="20"/>
    </w:rPr>
  </w:style>
  <w:style w:type="paragraph" w:styleId="a9">
    <w:name w:val="Balloon Text"/>
    <w:basedOn w:val="a"/>
    <w:link w:val="aa"/>
    <w:rsid w:val="00BD56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BD5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scatterChart>
        <c:scatterStyle val="smoothMarker"/>
        <c:ser>
          <c:idx val="0"/>
          <c:order val="0"/>
          <c:tx>
            <c:strRef>
              <c:f>Лист1!$B$1</c:f>
              <c:strCache>
                <c:ptCount val="1"/>
                <c:pt idx="0">
                  <c:v>Lpi , дБ</c:v>
                </c:pt>
              </c:strCache>
            </c:strRef>
          </c:tx>
          <c:xVal>
            <c:numRef>
              <c:f>(Лист1!$A$3,Лист1!$A$5,Лист1!$A$6)</c:f>
              <c:numCache>
                <c:formatCode>General</c:formatCode>
                <c:ptCount val="3"/>
                <c:pt idx="0">
                  <c:v>125</c:v>
                </c:pt>
                <c:pt idx="1">
                  <c:v>500</c:v>
                </c:pt>
                <c:pt idx="2">
                  <c:v>1000</c:v>
                </c:pt>
              </c:numCache>
            </c:numRef>
          </c:xVal>
          <c:yVal>
            <c:numRef>
              <c:f>(Лист1!$B$3,Лист1!$B$5,Лист1!$B$6)</c:f>
              <c:numCache>
                <c:formatCode>General</c:formatCode>
                <c:ptCount val="3"/>
                <c:pt idx="0">
                  <c:v>62</c:v>
                </c:pt>
                <c:pt idx="1">
                  <c:v>62</c:v>
                </c:pt>
                <c:pt idx="2">
                  <c:v>62</c:v>
                </c:pt>
              </c:numCache>
            </c:numRef>
          </c:yVal>
          <c:smooth val="1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Lh, дБ</c:v>
                </c:pt>
              </c:strCache>
            </c:strRef>
          </c:tx>
          <c:xVal>
            <c:numRef>
              <c:f>Лист1!$A$2:$A$9</c:f>
              <c:numCache>
                <c:formatCode>General</c:formatCode>
                <c:ptCount val="8"/>
                <c:pt idx="0">
                  <c:v>63</c:v>
                </c:pt>
                <c:pt idx="1">
                  <c:v>125</c:v>
                </c:pt>
                <c:pt idx="2">
                  <c:v>250</c:v>
                </c:pt>
                <c:pt idx="3">
                  <c:v>500</c:v>
                </c:pt>
                <c:pt idx="4">
                  <c:v>1000</c:v>
                </c:pt>
                <c:pt idx="5">
                  <c:v>2000</c:v>
                </c:pt>
                <c:pt idx="6">
                  <c:v>4000</c:v>
                </c:pt>
                <c:pt idx="7">
                  <c:v>8000</c:v>
                </c:pt>
              </c:numCache>
            </c:numRef>
          </c:xVal>
          <c:yVal>
            <c:numRef>
              <c:f>Лист1!$C$2:$C$9</c:f>
              <c:numCache>
                <c:formatCode>General</c:formatCode>
                <c:ptCount val="8"/>
                <c:pt idx="0">
                  <c:v>71</c:v>
                </c:pt>
                <c:pt idx="1">
                  <c:v>61</c:v>
                </c:pt>
                <c:pt idx="2">
                  <c:v>54</c:v>
                </c:pt>
                <c:pt idx="3">
                  <c:v>49</c:v>
                </c:pt>
                <c:pt idx="4">
                  <c:v>45</c:v>
                </c:pt>
                <c:pt idx="5">
                  <c:v>42</c:v>
                </c:pt>
                <c:pt idx="6">
                  <c:v>40</c:v>
                </c:pt>
                <c:pt idx="7">
                  <c:v>38</c:v>
                </c:pt>
              </c:numCache>
            </c:numRef>
          </c:yVal>
          <c:smooth val="1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ПДШХ, дБ</c:v>
                </c:pt>
              </c:strCache>
            </c:strRef>
          </c:tx>
          <c:xVal>
            <c:numRef>
              <c:f>Лист1!$A$2:$A$9</c:f>
              <c:numCache>
                <c:formatCode>General</c:formatCode>
                <c:ptCount val="8"/>
                <c:pt idx="0">
                  <c:v>63</c:v>
                </c:pt>
                <c:pt idx="1">
                  <c:v>125</c:v>
                </c:pt>
                <c:pt idx="2">
                  <c:v>250</c:v>
                </c:pt>
                <c:pt idx="3">
                  <c:v>500</c:v>
                </c:pt>
                <c:pt idx="4">
                  <c:v>1000</c:v>
                </c:pt>
                <c:pt idx="5">
                  <c:v>2000</c:v>
                </c:pt>
                <c:pt idx="6">
                  <c:v>4000</c:v>
                </c:pt>
                <c:pt idx="7">
                  <c:v>8000</c:v>
                </c:pt>
              </c:numCache>
            </c:numRef>
          </c:xVal>
          <c:yVal>
            <c:numRef>
              <c:f>Лист1!$D$2:$D$9</c:f>
              <c:numCache>
                <c:formatCode>General</c:formatCode>
                <c:ptCount val="8"/>
                <c:pt idx="0">
                  <c:v>96.6</c:v>
                </c:pt>
                <c:pt idx="1">
                  <c:v>86.6</c:v>
                </c:pt>
                <c:pt idx="2">
                  <c:v>79.599999999999994</c:v>
                </c:pt>
                <c:pt idx="3">
                  <c:v>74.599999999999994</c:v>
                </c:pt>
                <c:pt idx="4">
                  <c:v>70.599999999999994</c:v>
                </c:pt>
                <c:pt idx="5">
                  <c:v>67.599999999999994</c:v>
                </c:pt>
                <c:pt idx="6">
                  <c:v>65.599999999999994</c:v>
                </c:pt>
                <c:pt idx="7">
                  <c:v>63.6</c:v>
                </c:pt>
              </c:numCache>
            </c:numRef>
          </c:yVal>
          <c:smooth val="1"/>
        </c:ser>
        <c:axId val="202422144"/>
        <c:axId val="202428800"/>
      </c:scatterChart>
      <c:valAx>
        <c:axId val="202422144"/>
        <c:scaling>
          <c:logBase val="10"/>
          <c:orientation val="minMax"/>
        </c:scaling>
        <c:axPos val="b"/>
        <c:numFmt formatCode="General" sourceLinked="1"/>
        <c:tickLblPos val="nextTo"/>
        <c:crossAx val="202428800"/>
        <c:crosses val="autoZero"/>
        <c:crossBetween val="midCat"/>
      </c:valAx>
      <c:valAx>
        <c:axId val="202428800"/>
        <c:scaling>
          <c:orientation val="minMax"/>
        </c:scaling>
        <c:axPos val="l"/>
        <c:majorGridlines/>
        <c:numFmt formatCode="General" sourceLinked="1"/>
        <c:tickLblPos val="nextTo"/>
        <c:crossAx val="202422144"/>
        <c:crosses val="autoZero"/>
        <c:crossBetween val="midCat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ГУАП</vt:lpstr>
    </vt:vector>
  </TitlesOfParts>
  <Company>Home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ГУАП</dc:title>
  <dc:creator>User</dc:creator>
  <cp:lastModifiedBy>Hatred</cp:lastModifiedBy>
  <cp:revision>9</cp:revision>
  <cp:lastPrinted>2011-10-05T07:32:00Z</cp:lastPrinted>
  <dcterms:created xsi:type="dcterms:W3CDTF">2012-10-21T13:58:00Z</dcterms:created>
  <dcterms:modified xsi:type="dcterms:W3CDTF">2012-10-21T15:51:00Z</dcterms:modified>
</cp:coreProperties>
</file>