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87B" w:rsidRPr="001C1CE5" w:rsidRDefault="0084287B" w:rsidP="003F73D3">
      <w:pPr>
        <w:widowControl w:val="0"/>
        <w:autoSpaceDE w:val="0"/>
        <w:autoSpaceDN w:val="0"/>
        <w:adjustRightInd w:val="0"/>
        <w:ind w:right="142"/>
        <w:jc w:val="center"/>
        <w:rPr>
          <w:rFonts w:ascii="Times New Roman" w:hAnsi="Times New Roman"/>
          <w:sz w:val="24"/>
          <w:szCs w:val="24"/>
        </w:rPr>
      </w:pPr>
      <w:r w:rsidRPr="001C1CE5">
        <w:rPr>
          <w:rFonts w:ascii="Times New Roman" w:hAnsi="Times New Roman"/>
          <w:sz w:val="24"/>
          <w:szCs w:val="24"/>
        </w:rPr>
        <w:t>Министерство образования и науки Российской Федерации</w:t>
      </w:r>
    </w:p>
    <w:p w:rsidR="0084287B" w:rsidRPr="001C1CE5" w:rsidRDefault="0084287B" w:rsidP="003F73D3">
      <w:pPr>
        <w:jc w:val="center"/>
        <w:rPr>
          <w:rFonts w:ascii="Times New Roman" w:hAnsi="Times New Roman"/>
          <w:sz w:val="24"/>
          <w:szCs w:val="24"/>
        </w:rPr>
      </w:pPr>
      <w:r w:rsidRPr="001C1CE5">
        <w:rPr>
          <w:rFonts w:ascii="Times New Roman" w:hAnsi="Times New Roman"/>
          <w:sz w:val="24"/>
          <w:szCs w:val="24"/>
        </w:rPr>
        <w:t>Федеральное государственное автономное образовательное учреждение высшего профессионального образования</w:t>
      </w:r>
    </w:p>
    <w:p w:rsidR="0084287B" w:rsidRPr="001C1CE5" w:rsidRDefault="0084287B" w:rsidP="003F73D3">
      <w:pPr>
        <w:jc w:val="center"/>
        <w:rPr>
          <w:rFonts w:ascii="Times New Roman" w:hAnsi="Times New Roman"/>
          <w:sz w:val="24"/>
          <w:szCs w:val="24"/>
        </w:rPr>
      </w:pPr>
      <w:r w:rsidRPr="001C1CE5">
        <w:rPr>
          <w:rFonts w:ascii="Times New Roman" w:hAnsi="Times New Roman"/>
          <w:sz w:val="24"/>
          <w:szCs w:val="24"/>
        </w:rPr>
        <w:t>«Санкт-Петербургский государственный университет аэрокосмического приборостроения»</w:t>
      </w:r>
    </w:p>
    <w:p w:rsidR="0084287B" w:rsidRPr="001C1CE5" w:rsidRDefault="0084287B" w:rsidP="003F73D3">
      <w:pPr>
        <w:widowControl w:val="0"/>
        <w:autoSpaceDE w:val="0"/>
        <w:autoSpaceDN w:val="0"/>
        <w:adjustRightInd w:val="0"/>
        <w:ind w:right="142"/>
        <w:jc w:val="center"/>
        <w:rPr>
          <w:rFonts w:ascii="Times New Roman" w:hAnsi="Times New Roman"/>
        </w:rPr>
      </w:pPr>
    </w:p>
    <w:p w:rsidR="0084287B" w:rsidRPr="001C1CE5" w:rsidRDefault="0084287B" w:rsidP="003F73D3">
      <w:pPr>
        <w:widowControl w:val="0"/>
        <w:autoSpaceDE w:val="0"/>
        <w:autoSpaceDN w:val="0"/>
        <w:adjustRightInd w:val="0"/>
        <w:spacing w:before="1200"/>
        <w:ind w:right="142"/>
        <w:rPr>
          <w:rFonts w:ascii="Times New Roman" w:hAnsi="Times New Roman"/>
        </w:rPr>
      </w:pPr>
      <w:r w:rsidRPr="001C1CE5">
        <w:rPr>
          <w:rFonts w:ascii="Times New Roman" w:hAnsi="Times New Roman"/>
        </w:rPr>
        <w:t>ЗАЩИЩЕН С ОЦЕНКОЙ</w:t>
      </w:r>
    </w:p>
    <w:p w:rsidR="0084287B" w:rsidRPr="001C1CE5" w:rsidRDefault="0084287B" w:rsidP="003F73D3">
      <w:pPr>
        <w:widowControl w:val="0"/>
        <w:autoSpaceDE w:val="0"/>
        <w:autoSpaceDN w:val="0"/>
        <w:adjustRightInd w:val="0"/>
        <w:spacing w:before="120" w:line="360" w:lineRule="auto"/>
        <w:rPr>
          <w:rFonts w:ascii="Times New Roman" w:hAnsi="Times New Roman"/>
        </w:rPr>
      </w:pPr>
      <w:r w:rsidRPr="001C1CE5">
        <w:rPr>
          <w:rFonts w:ascii="Times New Roman" w:hAnsi="Times New Roman"/>
        </w:rPr>
        <w:t>ПРЕПОДАВАТЕЛЬ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3"/>
        <w:gridCol w:w="284"/>
        <w:gridCol w:w="2821"/>
        <w:gridCol w:w="277"/>
        <w:gridCol w:w="3014"/>
      </w:tblGrid>
      <w:tr w:rsidR="0084287B" w:rsidRPr="001C1CE5" w:rsidTr="001A6137">
        <w:tc>
          <w:tcPr>
            <w:tcW w:w="3260" w:type="dxa"/>
            <w:tcBorders>
              <w:top w:val="nil"/>
              <w:left w:val="nil"/>
              <w:right w:val="nil"/>
            </w:tcBorders>
            <w:vAlign w:val="center"/>
          </w:tcPr>
          <w:p w:rsidR="0084287B" w:rsidRPr="001C1CE5" w:rsidRDefault="0084287B" w:rsidP="001A613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4287B" w:rsidRPr="001C1CE5" w:rsidRDefault="0084287B" w:rsidP="001A6137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vAlign w:val="center"/>
          </w:tcPr>
          <w:p w:rsidR="0084287B" w:rsidRPr="001C1CE5" w:rsidRDefault="0084287B" w:rsidP="001A6137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4287B" w:rsidRPr="001C1CE5" w:rsidRDefault="0084287B" w:rsidP="001A6137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28" w:type="dxa"/>
            <w:tcBorders>
              <w:top w:val="nil"/>
              <w:left w:val="nil"/>
              <w:right w:val="nil"/>
            </w:tcBorders>
            <w:vAlign w:val="center"/>
          </w:tcPr>
          <w:p w:rsidR="0084287B" w:rsidRPr="001C1CE5" w:rsidRDefault="0084287B" w:rsidP="001A6137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/>
              </w:rPr>
            </w:pPr>
          </w:p>
        </w:tc>
      </w:tr>
      <w:tr w:rsidR="0084287B" w:rsidRPr="001C1CE5" w:rsidTr="001A61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4287B" w:rsidRPr="001C1CE5" w:rsidRDefault="0084287B" w:rsidP="001A6137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C1CE5">
              <w:rPr>
                <w:rFonts w:ascii="Times New Roman" w:hAnsi="Times New Roman"/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4287B" w:rsidRPr="001C1CE5" w:rsidRDefault="0084287B" w:rsidP="001A6137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4287B" w:rsidRPr="001C1CE5" w:rsidRDefault="0084287B" w:rsidP="001A6137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C1CE5">
              <w:rPr>
                <w:rFonts w:ascii="Times New Roman" w:hAnsi="Times New Roman"/>
                <w:sz w:val="20"/>
                <w:szCs w:val="20"/>
              </w:rPr>
              <w:t>подпись, дата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4287B" w:rsidRPr="001C1CE5" w:rsidRDefault="0084287B" w:rsidP="001A6137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rFonts w:ascii="Times New Roman" w:hAnsi="Times New Roman"/>
              </w:rPr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4287B" w:rsidRPr="001C1CE5" w:rsidRDefault="0084287B" w:rsidP="001A6137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C1CE5">
              <w:rPr>
                <w:rFonts w:ascii="Times New Roman" w:hAnsi="Times New Roman"/>
                <w:sz w:val="20"/>
                <w:szCs w:val="20"/>
              </w:rPr>
              <w:t>инициалы, фамилия</w:t>
            </w:r>
          </w:p>
        </w:tc>
      </w:tr>
    </w:tbl>
    <w:p w:rsidR="0084287B" w:rsidRPr="001C1CE5" w:rsidRDefault="0084287B" w:rsidP="003F73D3">
      <w:pPr>
        <w:pStyle w:val="BodyText"/>
        <w:spacing w:before="0"/>
      </w:pPr>
    </w:p>
    <w:tbl>
      <w:tblPr>
        <w:tblW w:w="9855" w:type="dxa"/>
        <w:tblInd w:w="-601" w:type="dxa"/>
        <w:tblLook w:val="0000"/>
      </w:tblPr>
      <w:tblGrid>
        <w:gridCol w:w="9855"/>
      </w:tblGrid>
      <w:tr w:rsidR="0084287B" w:rsidRPr="001C1CE5" w:rsidTr="009B3CA4">
        <w:tc>
          <w:tcPr>
            <w:tcW w:w="9855" w:type="dxa"/>
            <w:tcBorders>
              <w:top w:val="nil"/>
              <w:left w:val="nil"/>
              <w:bottom w:val="nil"/>
              <w:right w:val="nil"/>
            </w:tcBorders>
          </w:tcPr>
          <w:p w:rsidR="0084287B" w:rsidRPr="001C1CE5" w:rsidRDefault="0084287B" w:rsidP="001A6137">
            <w:pPr>
              <w:pStyle w:val="BodyText"/>
              <w:spacing w:before="960"/>
            </w:pPr>
            <w:r w:rsidRPr="001C1CE5">
              <w:t>ОТЧЕТ О ЛАБОРАТОРНОЙ РАБОТЕ №4</w:t>
            </w:r>
          </w:p>
        </w:tc>
      </w:tr>
      <w:tr w:rsidR="0084287B" w:rsidRPr="001C1CE5" w:rsidTr="009B3CA4">
        <w:tc>
          <w:tcPr>
            <w:tcW w:w="9855" w:type="dxa"/>
            <w:tcBorders>
              <w:top w:val="nil"/>
              <w:left w:val="nil"/>
              <w:bottom w:val="nil"/>
              <w:right w:val="nil"/>
            </w:tcBorders>
          </w:tcPr>
          <w:p w:rsidR="0084287B" w:rsidRPr="001C1CE5" w:rsidRDefault="0084287B" w:rsidP="0049750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C1CE5">
              <w:rPr>
                <w:rFonts w:ascii="Times New Roman" w:hAnsi="Times New Roman"/>
                <w:b/>
                <w:sz w:val="26"/>
                <w:szCs w:val="26"/>
              </w:rPr>
              <w:t>ИССЛЕДОВАНИЕ ИСТОЧНИКОВ И СПОСОБОВ</w:t>
            </w:r>
          </w:p>
          <w:p w:rsidR="0084287B" w:rsidRPr="001C1CE5" w:rsidRDefault="0084287B" w:rsidP="0049750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C1CE5">
              <w:rPr>
                <w:rFonts w:ascii="Times New Roman" w:hAnsi="Times New Roman"/>
                <w:b/>
                <w:sz w:val="26"/>
                <w:szCs w:val="26"/>
              </w:rPr>
              <w:t>ОСЛАБЛЕНИЯ ПРОИЗВОДСТВЕННОГО ШУМА</w:t>
            </w:r>
          </w:p>
          <w:p w:rsidR="0084287B" w:rsidRPr="001C1CE5" w:rsidRDefault="0084287B" w:rsidP="00497502">
            <w:pPr>
              <w:jc w:val="center"/>
              <w:rPr>
                <w:rFonts w:ascii="Times New Roman" w:hAnsi="Times New Roman"/>
                <w:sz w:val="32"/>
              </w:rPr>
            </w:pPr>
            <w:r w:rsidRPr="001C1CE5">
              <w:rPr>
                <w:rFonts w:ascii="Times New Roman" w:hAnsi="Times New Roman"/>
              </w:rPr>
              <w:t xml:space="preserve">по курсу: </w:t>
            </w:r>
            <w:r w:rsidRPr="001C1CE5">
              <w:rPr>
                <w:rFonts w:ascii="Times New Roman" w:hAnsi="Times New Roman"/>
                <w:color w:val="000000"/>
                <w:szCs w:val="20"/>
              </w:rPr>
              <w:t>Безопасность жизнедеятельности</w:t>
            </w:r>
          </w:p>
          <w:tbl>
            <w:tblPr>
              <w:tblpPr w:leftFromText="180" w:rightFromText="180" w:vertAnchor="text" w:horzAnchor="margin" w:tblpY="52"/>
              <w:tblOverlap w:val="never"/>
              <w:tblW w:w="9639" w:type="dxa"/>
              <w:tblLook w:val="0000"/>
            </w:tblPr>
            <w:tblGrid>
              <w:gridCol w:w="2167"/>
              <w:gridCol w:w="1732"/>
              <w:gridCol w:w="236"/>
              <w:gridCol w:w="2639"/>
              <w:gridCol w:w="236"/>
              <w:gridCol w:w="2629"/>
            </w:tblGrid>
            <w:tr w:rsidR="0084287B" w:rsidRPr="001C1CE5" w:rsidTr="00497502">
              <w:tc>
                <w:tcPr>
                  <w:tcW w:w="216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84287B" w:rsidRPr="001C1CE5" w:rsidRDefault="0084287B" w:rsidP="0049750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</w:rPr>
                  </w:pPr>
                  <w:r w:rsidRPr="001C1CE5">
                    <w:rPr>
                      <w:rFonts w:ascii="Times New Roman" w:hAnsi="Times New Roman"/>
                    </w:rPr>
                    <w:t>РАБОТУ ВЫПОЛНИЛИ</w:t>
                  </w:r>
                </w:p>
                <w:p w:rsidR="0084287B" w:rsidRPr="001C1CE5" w:rsidRDefault="0084287B" w:rsidP="0049750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</w:rPr>
                  </w:pPr>
                  <w:r w:rsidRPr="001C1CE5">
                    <w:rPr>
                      <w:rFonts w:ascii="Times New Roman" w:hAnsi="Times New Roman"/>
                    </w:rPr>
                    <w:t>СТУДЕНТЫ ГР.</w:t>
                  </w:r>
                </w:p>
              </w:tc>
              <w:tc>
                <w:tcPr>
                  <w:tcW w:w="173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84287B" w:rsidRPr="001C1CE5" w:rsidRDefault="0084287B" w:rsidP="00497502">
                  <w:pPr>
                    <w:widowControl w:val="0"/>
                    <w:autoSpaceDE w:val="0"/>
                    <w:autoSpaceDN w:val="0"/>
                    <w:adjustRightInd w:val="0"/>
                    <w:spacing w:before="120"/>
                    <w:jc w:val="center"/>
                    <w:rPr>
                      <w:rFonts w:ascii="Times New Roman" w:hAnsi="Times New Roman"/>
                    </w:rPr>
                  </w:pPr>
                </w:p>
                <w:p w:rsidR="0084287B" w:rsidRPr="001C1CE5" w:rsidRDefault="0084287B" w:rsidP="00497502">
                  <w:pPr>
                    <w:rPr>
                      <w:rFonts w:ascii="Times New Roman" w:hAnsi="Times New Roman"/>
                    </w:rPr>
                  </w:pPr>
                </w:p>
                <w:p w:rsidR="0084287B" w:rsidRPr="001C1CE5" w:rsidRDefault="0084287B" w:rsidP="00497502">
                  <w:pPr>
                    <w:rPr>
                      <w:rFonts w:ascii="Times New Roman" w:hAnsi="Times New Roman"/>
                    </w:rPr>
                  </w:pPr>
                </w:p>
                <w:p w:rsidR="0084287B" w:rsidRPr="001C1CE5" w:rsidRDefault="0084287B" w:rsidP="00497502">
                  <w:pPr>
                    <w:rPr>
                      <w:rFonts w:ascii="Times New Roman" w:hAnsi="Times New Roman"/>
                    </w:rPr>
                  </w:pPr>
                </w:p>
                <w:p w:rsidR="0084287B" w:rsidRPr="001C1CE5" w:rsidRDefault="0084287B" w:rsidP="00497502">
                  <w:pPr>
                    <w:rPr>
                      <w:rFonts w:ascii="Times New Roman" w:hAnsi="Times New Roman"/>
                    </w:rPr>
                  </w:pPr>
                </w:p>
                <w:p w:rsidR="0084287B" w:rsidRPr="001C1CE5" w:rsidRDefault="0084287B" w:rsidP="00497502">
                  <w:pPr>
                    <w:rPr>
                      <w:rFonts w:ascii="Times New Roman" w:hAnsi="Times New Roman"/>
                    </w:rPr>
                  </w:pPr>
                </w:p>
                <w:p w:rsidR="0084287B" w:rsidRPr="001C1CE5" w:rsidRDefault="0084287B" w:rsidP="00497502">
                  <w:pPr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4287B" w:rsidRPr="001C1CE5" w:rsidRDefault="0084287B" w:rsidP="00497502">
                  <w:pPr>
                    <w:widowControl w:val="0"/>
                    <w:autoSpaceDE w:val="0"/>
                    <w:autoSpaceDN w:val="0"/>
                    <w:adjustRightInd w:val="0"/>
                    <w:spacing w:before="120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63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84287B" w:rsidRPr="001C1CE5" w:rsidRDefault="0084287B" w:rsidP="00497502">
                  <w:pPr>
                    <w:widowControl w:val="0"/>
                    <w:autoSpaceDE w:val="0"/>
                    <w:autoSpaceDN w:val="0"/>
                    <w:adjustRightInd w:val="0"/>
                    <w:spacing w:before="120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4287B" w:rsidRPr="001C1CE5" w:rsidRDefault="0084287B" w:rsidP="00497502">
                  <w:pPr>
                    <w:widowControl w:val="0"/>
                    <w:autoSpaceDE w:val="0"/>
                    <w:autoSpaceDN w:val="0"/>
                    <w:adjustRightInd w:val="0"/>
                    <w:spacing w:before="120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62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84287B" w:rsidRPr="001C1CE5" w:rsidRDefault="0084287B" w:rsidP="009A3A08">
                  <w:pPr>
                    <w:widowControl w:val="0"/>
                    <w:autoSpaceDE w:val="0"/>
                    <w:autoSpaceDN w:val="0"/>
                    <w:adjustRightInd w:val="0"/>
                    <w:spacing w:before="120"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84287B" w:rsidRPr="001C1CE5" w:rsidTr="00497502">
              <w:tc>
                <w:tcPr>
                  <w:tcW w:w="216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4287B" w:rsidRPr="001C1CE5" w:rsidRDefault="0084287B" w:rsidP="00497502">
                  <w:pPr>
                    <w:widowControl w:val="0"/>
                    <w:autoSpaceDE w:val="0"/>
                    <w:autoSpaceDN w:val="0"/>
                    <w:adjustRightInd w:val="0"/>
                    <w:spacing w:line="18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32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84287B" w:rsidRPr="001C1CE5" w:rsidRDefault="0084287B" w:rsidP="00497502">
                  <w:pPr>
                    <w:widowControl w:val="0"/>
                    <w:autoSpaceDE w:val="0"/>
                    <w:autoSpaceDN w:val="0"/>
                    <w:adjustRightInd w:val="0"/>
                    <w:spacing w:line="180" w:lineRule="exact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4287B" w:rsidRPr="001C1CE5" w:rsidRDefault="0084287B" w:rsidP="00497502">
                  <w:pPr>
                    <w:widowControl w:val="0"/>
                    <w:autoSpaceDE w:val="0"/>
                    <w:autoSpaceDN w:val="0"/>
                    <w:adjustRightInd w:val="0"/>
                    <w:spacing w:line="180" w:lineRule="exact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63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84287B" w:rsidRPr="001C1CE5" w:rsidRDefault="0084287B" w:rsidP="00497502">
                  <w:pPr>
                    <w:widowControl w:val="0"/>
                    <w:autoSpaceDE w:val="0"/>
                    <w:autoSpaceDN w:val="0"/>
                    <w:adjustRightInd w:val="0"/>
                    <w:spacing w:line="18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C1CE5">
                    <w:rPr>
                      <w:rFonts w:ascii="Times New Roman" w:hAnsi="Times New Roman"/>
                      <w:sz w:val="20"/>
                      <w:szCs w:val="20"/>
                    </w:rPr>
                    <w:t>подпись, дата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4287B" w:rsidRPr="001C1CE5" w:rsidRDefault="0084287B" w:rsidP="00497502">
                  <w:pPr>
                    <w:widowControl w:val="0"/>
                    <w:autoSpaceDE w:val="0"/>
                    <w:autoSpaceDN w:val="0"/>
                    <w:adjustRightInd w:val="0"/>
                    <w:spacing w:line="180" w:lineRule="exact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62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4287B" w:rsidRPr="001C1CE5" w:rsidRDefault="0084287B" w:rsidP="00497502">
                  <w:pPr>
                    <w:widowControl w:val="0"/>
                    <w:autoSpaceDE w:val="0"/>
                    <w:autoSpaceDN w:val="0"/>
                    <w:adjustRightInd w:val="0"/>
                    <w:spacing w:line="18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C1CE5">
                    <w:rPr>
                      <w:rFonts w:ascii="Times New Roman" w:hAnsi="Times New Roman"/>
                      <w:sz w:val="20"/>
                      <w:szCs w:val="20"/>
                    </w:rPr>
                    <w:t>инициалы, фамилия</w:t>
                  </w:r>
                </w:p>
              </w:tc>
            </w:tr>
          </w:tbl>
          <w:p w:rsidR="0084287B" w:rsidRPr="001C1CE5" w:rsidRDefault="0084287B" w:rsidP="001A6137">
            <w:pPr>
              <w:pStyle w:val="Heading1"/>
              <w:spacing w:before="720" w:after="720"/>
              <w:rPr>
                <w:b w:val="0"/>
                <w:bCs w:val="0"/>
                <w:sz w:val="32"/>
                <w:szCs w:val="32"/>
              </w:rPr>
            </w:pPr>
          </w:p>
        </w:tc>
      </w:tr>
      <w:tr w:rsidR="0084287B" w:rsidRPr="001C1CE5" w:rsidTr="009B3CA4">
        <w:trPr>
          <w:trHeight w:val="80"/>
        </w:trPr>
        <w:tc>
          <w:tcPr>
            <w:tcW w:w="9855" w:type="dxa"/>
            <w:tcBorders>
              <w:top w:val="nil"/>
              <w:left w:val="nil"/>
              <w:bottom w:val="nil"/>
              <w:right w:val="nil"/>
            </w:tcBorders>
          </w:tcPr>
          <w:p w:rsidR="0084287B" w:rsidRPr="001C1CE5" w:rsidRDefault="0084287B" w:rsidP="001A6137">
            <w:pPr>
              <w:pStyle w:val="Heading3"/>
              <w:spacing w:before="120"/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84287B" w:rsidRPr="001C1CE5" w:rsidTr="009B3CA4">
        <w:tc>
          <w:tcPr>
            <w:tcW w:w="9855" w:type="dxa"/>
            <w:tcBorders>
              <w:top w:val="nil"/>
              <w:left w:val="nil"/>
              <w:bottom w:val="nil"/>
              <w:right w:val="nil"/>
            </w:tcBorders>
          </w:tcPr>
          <w:p w:rsidR="0084287B" w:rsidRPr="001C1CE5" w:rsidRDefault="0084287B" w:rsidP="001C1CE5"/>
        </w:tc>
      </w:tr>
      <w:tr w:rsidR="0084287B" w:rsidRPr="001C1CE5" w:rsidTr="009B3CA4">
        <w:tc>
          <w:tcPr>
            <w:tcW w:w="9855" w:type="dxa"/>
            <w:tcBorders>
              <w:top w:val="nil"/>
              <w:left w:val="nil"/>
              <w:bottom w:val="nil"/>
              <w:right w:val="nil"/>
            </w:tcBorders>
          </w:tcPr>
          <w:p w:rsidR="0084287B" w:rsidRDefault="0084287B" w:rsidP="001C1C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CE5">
              <w:rPr>
                <w:rFonts w:ascii="Times New Roman" w:hAnsi="Times New Roman"/>
                <w:sz w:val="24"/>
                <w:szCs w:val="24"/>
              </w:rPr>
              <w:t>Санкт-Петербург</w:t>
            </w:r>
          </w:p>
          <w:p w:rsidR="0084287B" w:rsidRPr="001C1CE5" w:rsidRDefault="0084287B" w:rsidP="001C1C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CE5">
              <w:rPr>
                <w:rFonts w:ascii="Times New Roman" w:hAnsi="Times New Roman"/>
                <w:sz w:val="24"/>
                <w:szCs w:val="24"/>
              </w:rPr>
              <w:t>2013</w:t>
            </w:r>
          </w:p>
          <w:p w:rsidR="0084287B" w:rsidRPr="001C1CE5" w:rsidRDefault="0084287B" w:rsidP="00906092">
            <w:pPr>
              <w:pStyle w:val="21"/>
              <w:widowControl/>
              <w:rPr>
                <w:sz w:val="24"/>
                <w:szCs w:val="24"/>
              </w:rPr>
            </w:pPr>
          </w:p>
          <w:p w:rsidR="0084287B" w:rsidRDefault="0084287B" w:rsidP="00906092">
            <w:pPr>
              <w:pStyle w:val="21"/>
              <w:widowControl/>
              <w:rPr>
                <w:b/>
                <w:sz w:val="24"/>
                <w:szCs w:val="24"/>
              </w:rPr>
            </w:pPr>
          </w:p>
          <w:p w:rsidR="0084287B" w:rsidRPr="001C1CE5" w:rsidRDefault="0084287B" w:rsidP="00906092">
            <w:pPr>
              <w:pStyle w:val="21"/>
              <w:widowControl/>
              <w:rPr>
                <w:sz w:val="24"/>
                <w:szCs w:val="24"/>
              </w:rPr>
            </w:pPr>
            <w:r w:rsidRPr="001C1CE5">
              <w:rPr>
                <w:b/>
                <w:sz w:val="24"/>
                <w:szCs w:val="24"/>
              </w:rPr>
              <w:t>Цель работы</w:t>
            </w:r>
            <w:r w:rsidRPr="001C1CE5">
              <w:rPr>
                <w:sz w:val="24"/>
                <w:szCs w:val="24"/>
              </w:rPr>
              <w:t>: ознакомление с основными понятиями о производственном шуме, методами его санитарно-гигиенического нормирования, методами измерения и нормирования шумовых характеристик машин, методами снижения шума на рабочих местах, изучение приборов и методик их применения, изучение нормативных документов по шуму и борьбе с ним.</w:t>
            </w:r>
          </w:p>
          <w:p w:rsidR="0084287B" w:rsidRPr="001C1CE5" w:rsidRDefault="0084287B" w:rsidP="009B3CA4">
            <w:pPr>
              <w:tabs>
                <w:tab w:val="left" w:pos="225"/>
              </w:tabs>
              <w:rPr>
                <w:rFonts w:ascii="Times New Roman" w:hAnsi="Times New Roman"/>
                <w:sz w:val="24"/>
                <w:szCs w:val="24"/>
              </w:rPr>
            </w:pPr>
            <w:r w:rsidRPr="001C1CE5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84287B" w:rsidRPr="001C1CE5" w:rsidRDefault="0084287B" w:rsidP="009B3CA4">
            <w:pPr>
              <w:tabs>
                <w:tab w:val="left" w:pos="225"/>
              </w:tabs>
              <w:rPr>
                <w:rFonts w:ascii="Times New Roman" w:hAnsi="Times New Roman"/>
                <w:sz w:val="24"/>
                <w:szCs w:val="24"/>
              </w:rPr>
            </w:pPr>
            <w:r w:rsidRPr="001C1CE5">
              <w:rPr>
                <w:rFonts w:ascii="Times New Roman" w:hAnsi="Times New Roman"/>
                <w:b/>
                <w:sz w:val="24"/>
                <w:szCs w:val="24"/>
              </w:rPr>
              <w:t>Использованные формулы</w:t>
            </w:r>
            <w:r w:rsidRPr="001C1CE5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84287B" w:rsidRPr="001C1CE5" w:rsidRDefault="0084287B" w:rsidP="00DC3609">
            <w:pPr>
              <w:rPr>
                <w:rFonts w:ascii="Times New Roman" w:hAnsi="Times New Roman"/>
                <w:sz w:val="24"/>
                <w:szCs w:val="24"/>
              </w:rPr>
            </w:pPr>
            <w:r w:rsidRPr="001C1CE5">
              <w:rPr>
                <w:rFonts w:ascii="Times New Roman" w:hAnsi="Times New Roman"/>
                <w:sz w:val="24"/>
                <w:szCs w:val="24"/>
              </w:rPr>
              <w:object w:dxaOrig="2780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9.75pt;height:53.25pt" o:ole="" fillcolor="window">
                  <v:imagedata r:id="rId5" o:title=""/>
                </v:shape>
                <o:OLEObject Type="Embed" ProgID="Equation.3" ShapeID="_x0000_i1025" DrawAspect="Content" ObjectID="_1444571038" r:id="rId6"/>
              </w:object>
            </w:r>
            <w:r w:rsidRPr="001C1CE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4287B" w:rsidRPr="001C1CE5" w:rsidRDefault="0084287B" w:rsidP="008C09D8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CE5">
              <w:rPr>
                <w:rFonts w:ascii="Times New Roman" w:hAnsi="Times New Roman"/>
                <w:sz w:val="24"/>
                <w:szCs w:val="24"/>
              </w:rPr>
              <w:t xml:space="preserve">где Lн </w:t>
            </w:r>
            <w:r w:rsidRPr="001C1CE5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1C1CE5">
              <w:rPr>
                <w:rFonts w:ascii="Times New Roman" w:hAnsi="Times New Roman"/>
                <w:sz w:val="24"/>
                <w:szCs w:val="24"/>
              </w:rPr>
              <w:instrText>SYMBOL 45 \f "Symbol" \s 14</w:instrText>
            </w:r>
            <w:r w:rsidRPr="001C1CE5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C1CE5">
              <w:rPr>
                <w:rFonts w:ascii="Times New Roman" w:hAnsi="Times New Roman"/>
                <w:sz w:val="24"/>
                <w:szCs w:val="24"/>
              </w:rPr>
              <w:t>-</w:t>
            </w:r>
            <w:r w:rsidRPr="001C1CE5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1C1CE5">
              <w:rPr>
                <w:rFonts w:ascii="Times New Roman" w:hAnsi="Times New Roman"/>
                <w:sz w:val="24"/>
                <w:szCs w:val="24"/>
              </w:rPr>
              <w:t xml:space="preserve"> предельно допустимый уровень звука или уровень звукового давления; S </w:t>
            </w:r>
            <w:r w:rsidRPr="001C1CE5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1C1CE5">
              <w:rPr>
                <w:rFonts w:ascii="Times New Roman" w:hAnsi="Times New Roman"/>
                <w:sz w:val="24"/>
                <w:szCs w:val="24"/>
              </w:rPr>
              <w:instrText>SYMBOL 45 \f "Symbol" \s 14</w:instrText>
            </w:r>
            <w:r w:rsidRPr="001C1CE5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C1CE5">
              <w:rPr>
                <w:rFonts w:ascii="Times New Roman" w:hAnsi="Times New Roman"/>
                <w:sz w:val="24"/>
                <w:szCs w:val="24"/>
              </w:rPr>
              <w:t>-</w:t>
            </w:r>
            <w:r w:rsidRPr="001C1CE5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1C1CE5">
              <w:rPr>
                <w:rFonts w:ascii="Times New Roman" w:hAnsi="Times New Roman"/>
                <w:sz w:val="24"/>
                <w:szCs w:val="24"/>
              </w:rPr>
              <w:t xml:space="preserve"> площадь измерительной поверхности в виде полусферы радиусом R, в центре которой находится источник шума; Sо = I м2; </w:t>
            </w:r>
            <w:r w:rsidRPr="001C1CE5">
              <w:rPr>
                <w:rFonts w:ascii="Times New Roman" w:hAnsi="Times New Roman"/>
                <w:sz w:val="24"/>
                <w:szCs w:val="24"/>
              </w:rPr>
              <w:object w:dxaOrig="380" w:dyaOrig="520">
                <v:shape id="_x0000_i1026" type="#_x0000_t75" style="width:19.5pt;height:26.25pt" o:ole="">
                  <v:imagedata r:id="rId7" o:title=""/>
                </v:shape>
                <o:OLEObject Type="Embed" ProgID="Equation.3" ShapeID="_x0000_i1026" DrawAspect="Content" ObjectID="_1444571039" r:id="rId8"/>
              </w:object>
            </w:r>
            <w:r w:rsidRPr="001C1CE5">
              <w:rPr>
                <w:rFonts w:ascii="Times New Roman" w:hAnsi="Times New Roman"/>
                <w:sz w:val="24"/>
                <w:szCs w:val="24"/>
              </w:rPr>
              <w:t xml:space="preserve"> -поправка на групповую установку машин в типовых условиях эксплуатации. </w:t>
            </w:r>
            <w:r w:rsidRPr="001C1CE5">
              <w:rPr>
                <w:rFonts w:ascii="Times New Roman" w:hAnsi="Times New Roman"/>
                <w:sz w:val="24"/>
                <w:szCs w:val="24"/>
              </w:rPr>
              <w:object w:dxaOrig="1119" w:dyaOrig="379">
                <v:shape id="_x0000_i1027" type="#_x0000_t75" style="width:56.25pt;height:19.5pt" o:ole="">
                  <v:imagedata r:id="rId9" o:title=""/>
                </v:shape>
                <o:OLEObject Type="Embed" ProgID="Equation.3" ShapeID="_x0000_i1027" DrawAspect="Content" ObjectID="_1444571040" r:id="rId10"/>
              </w:object>
            </w:r>
          </w:p>
          <w:p w:rsidR="0084287B" w:rsidRPr="001C1CE5" w:rsidRDefault="0084287B" w:rsidP="00DC360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87B" w:rsidRPr="001C1CE5" w:rsidRDefault="0084287B" w:rsidP="0095489B">
            <w:pPr>
              <w:rPr>
                <w:rFonts w:ascii="Times New Roman" w:hAnsi="Times New Roman"/>
                <w:sz w:val="24"/>
                <w:szCs w:val="24"/>
              </w:rPr>
            </w:pPr>
            <w:r w:rsidRPr="001C1CE5">
              <w:rPr>
                <w:rFonts w:ascii="Times New Roman" w:hAnsi="Times New Roman"/>
                <w:sz w:val="24"/>
                <w:szCs w:val="24"/>
              </w:rPr>
              <w:object w:dxaOrig="2220" w:dyaOrig="920">
                <v:shape id="_x0000_i1028" type="#_x0000_t75" style="width:163.5pt;height:67.5pt" o:ole="" fillcolor="window">
                  <v:imagedata r:id="rId11" o:title=""/>
                </v:shape>
                <o:OLEObject Type="Embed" ProgID="Equation.3" ShapeID="_x0000_i1028" DrawAspect="Content" ObjectID="_1444571041" r:id="rId12"/>
              </w:object>
            </w:r>
            <w:r w:rsidRPr="001C1CE5">
              <w:rPr>
                <w:rFonts w:ascii="Times New Roman" w:hAnsi="Times New Roman"/>
                <w:sz w:val="24"/>
                <w:szCs w:val="24"/>
              </w:rPr>
              <w:t>,минимальное расстояние (в точке F=1000Гц)</w:t>
            </w:r>
          </w:p>
          <w:p w:rsidR="0084287B" w:rsidRPr="001C1CE5" w:rsidRDefault="0084287B" w:rsidP="00DC360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87B" w:rsidRPr="001C1CE5" w:rsidRDefault="0084287B" w:rsidP="009B3CA4">
            <w:pPr>
              <w:tabs>
                <w:tab w:val="left" w:pos="225"/>
              </w:tabs>
              <w:rPr>
                <w:rFonts w:ascii="Times New Roman" w:hAnsi="Times New Roman"/>
                <w:sz w:val="24"/>
                <w:szCs w:val="24"/>
              </w:rPr>
            </w:pPr>
            <w:r w:rsidRPr="001C1CE5">
              <w:rPr>
                <w:rFonts w:ascii="Times New Roman" w:hAnsi="Times New Roman"/>
                <w:b/>
                <w:sz w:val="24"/>
                <w:szCs w:val="24"/>
              </w:rPr>
              <w:t>Примеры вычислений</w:t>
            </w:r>
            <w:r w:rsidRPr="001C1CE5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84287B" w:rsidRPr="001C1CE5" w:rsidRDefault="0084287B" w:rsidP="009B3CA4">
            <w:pPr>
              <w:tabs>
                <w:tab w:val="left" w:pos="225"/>
              </w:tabs>
              <w:rPr>
                <w:rFonts w:ascii="Times New Roman" w:hAnsi="Times New Roman"/>
                <w:sz w:val="24"/>
                <w:szCs w:val="24"/>
              </w:rPr>
            </w:pPr>
            <w:r w:rsidRPr="001C1CE5">
              <w:rPr>
                <w:rFonts w:ascii="Times New Roman" w:hAnsi="Times New Roman"/>
                <w:sz w:val="24"/>
                <w:szCs w:val="24"/>
              </w:rPr>
              <w:object w:dxaOrig="2299" w:dyaOrig="680">
                <v:shape id="_x0000_i1029" type="#_x0000_t75" style="width:180.75pt;height:53.25pt" o:ole="" fillcolor="window">
                  <v:imagedata r:id="rId13" o:title=""/>
                </v:shape>
                <o:OLEObject Type="Embed" ProgID="Equation.3" ShapeID="_x0000_i1029" DrawAspect="Content" ObjectID="_1444571042" r:id="rId14"/>
              </w:object>
            </w:r>
            <w:r w:rsidRPr="001C1CE5">
              <w:rPr>
                <w:rFonts w:ascii="Times New Roman" w:hAnsi="Times New Roman"/>
                <w:sz w:val="24"/>
                <w:szCs w:val="24"/>
              </w:rPr>
              <w:t>=96+[10*lg(2*3,14*3^2)/1]-6=108 дБ</w:t>
            </w:r>
          </w:p>
          <w:p w:rsidR="0084287B" w:rsidRPr="001C1CE5" w:rsidRDefault="0084287B" w:rsidP="006E7231">
            <w:pPr>
              <w:tabs>
                <w:tab w:val="left" w:pos="225"/>
              </w:tabs>
              <w:rPr>
                <w:rFonts w:ascii="Times New Roman" w:hAnsi="Times New Roman"/>
                <w:sz w:val="24"/>
                <w:szCs w:val="24"/>
              </w:rPr>
            </w:pPr>
            <w:r w:rsidRPr="001C1CE5">
              <w:rPr>
                <w:rFonts w:ascii="Times New Roman" w:hAnsi="Times New Roman"/>
                <w:sz w:val="24"/>
                <w:szCs w:val="24"/>
              </w:rPr>
              <w:object w:dxaOrig="2220" w:dyaOrig="920">
                <v:shape id="_x0000_i1030" type="#_x0000_t75" style="width:163.5pt;height:67.5pt" o:ole="" fillcolor="window">
                  <v:imagedata r:id="rId11" o:title=""/>
                </v:shape>
                <o:OLEObject Type="Embed" ProgID="Equation.3" ShapeID="_x0000_i1030" DrawAspect="Content" ObjectID="_1444571043" r:id="rId15"/>
              </w:object>
            </w:r>
            <w:r w:rsidRPr="001C1CE5">
              <w:rPr>
                <w:rFonts w:ascii="Times New Roman" w:hAnsi="Times New Roman"/>
                <w:sz w:val="24"/>
                <w:szCs w:val="24"/>
              </w:rPr>
              <w:t>=</w:t>
            </w:r>
            <w:r w:rsidRPr="001C1CE5">
              <w:rPr>
                <w:rFonts w:ascii="Times New Roman" w:hAnsi="Times New Roman"/>
                <w:sz w:val="24"/>
                <w:szCs w:val="24"/>
              </w:rPr>
              <w:object w:dxaOrig="1460" w:dyaOrig="940">
                <v:shape id="_x0000_i1031" type="#_x0000_t75" style="width:106.5pt;height:68.25pt" o:ole="" fillcolor="window">
                  <v:imagedata r:id="rId16" o:title=""/>
                </v:shape>
                <o:OLEObject Type="Embed" ProgID="Equation.3" ShapeID="_x0000_i1031" DrawAspect="Content" ObjectID="_1444571044" r:id="rId17"/>
              </w:object>
            </w:r>
            <w:r w:rsidRPr="001C1CE5">
              <w:rPr>
                <w:rFonts w:ascii="Times New Roman" w:hAnsi="Times New Roman"/>
                <w:sz w:val="24"/>
                <w:szCs w:val="24"/>
              </w:rPr>
              <w:t>=</w:t>
            </w:r>
            <w:r w:rsidRPr="001C1CE5">
              <w:rPr>
                <w:rFonts w:ascii="Times New Roman" w:hAnsi="Times New Roman"/>
                <w:sz w:val="24"/>
                <w:szCs w:val="24"/>
              </w:rPr>
              <w:object w:dxaOrig="1200" w:dyaOrig="760">
                <v:shape id="_x0000_i1032" type="#_x0000_t75" style="width:87.75pt;height:56.25pt" o:ole="" fillcolor="window">
                  <v:imagedata r:id="rId18" o:title=""/>
                </v:shape>
                <o:OLEObject Type="Embed" ProgID="Equation.3" ShapeID="_x0000_i1032" DrawAspect="Content" ObjectID="_1444571045" r:id="rId19"/>
              </w:object>
            </w:r>
            <w:r w:rsidRPr="001C1CE5">
              <w:rPr>
                <w:rFonts w:ascii="Times New Roman" w:hAnsi="Times New Roman"/>
                <w:sz w:val="24"/>
                <w:szCs w:val="24"/>
              </w:rPr>
              <w:t xml:space="preserve">=1 </w:t>
            </w:r>
          </w:p>
          <w:p w:rsidR="0084287B" w:rsidRPr="001C1CE5" w:rsidRDefault="0084287B" w:rsidP="006E7231">
            <w:pPr>
              <w:tabs>
                <w:tab w:val="left" w:pos="225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84287B" w:rsidRPr="001C1CE5" w:rsidRDefault="0084287B" w:rsidP="006E7231">
            <w:pPr>
              <w:tabs>
                <w:tab w:val="left" w:pos="225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84287B" w:rsidRPr="001C1CE5" w:rsidRDefault="0084287B" w:rsidP="006E7231">
            <w:pPr>
              <w:tabs>
                <w:tab w:val="left" w:pos="225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84287B" w:rsidRPr="001C1CE5" w:rsidRDefault="0084287B" w:rsidP="006E7231">
            <w:pPr>
              <w:tabs>
                <w:tab w:val="left" w:pos="225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84287B" w:rsidRPr="001C1CE5" w:rsidRDefault="0084287B" w:rsidP="009B3CA4">
            <w:pPr>
              <w:tabs>
                <w:tab w:val="left" w:pos="225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84287B" w:rsidRPr="001C1CE5" w:rsidRDefault="0084287B" w:rsidP="009B3CA4">
            <w:pPr>
              <w:tabs>
                <w:tab w:val="left" w:pos="225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84287B" w:rsidRPr="001C1CE5" w:rsidRDefault="0084287B" w:rsidP="009B3CA4">
            <w:pPr>
              <w:tabs>
                <w:tab w:val="left" w:pos="225"/>
              </w:tabs>
              <w:rPr>
                <w:rFonts w:ascii="Times New Roman" w:hAnsi="Times New Roman"/>
                <w:sz w:val="24"/>
                <w:szCs w:val="24"/>
              </w:rPr>
            </w:pPr>
            <w:r w:rsidRPr="001C1CE5">
              <w:rPr>
                <w:rFonts w:ascii="Times New Roman" w:hAnsi="Times New Roman"/>
                <w:sz w:val="24"/>
                <w:szCs w:val="24"/>
              </w:rPr>
              <w:t>График предельного спектра шума:</w:t>
            </w:r>
          </w:p>
          <w:p w:rsidR="0084287B" w:rsidRPr="001C1CE5" w:rsidRDefault="0084287B" w:rsidP="009B3CA4">
            <w:pPr>
              <w:tabs>
                <w:tab w:val="left" w:pos="225"/>
              </w:tabs>
              <w:rPr>
                <w:rFonts w:ascii="Times New Roman" w:hAnsi="Times New Roman"/>
                <w:sz w:val="24"/>
                <w:szCs w:val="24"/>
              </w:rPr>
            </w:pPr>
            <w:r w:rsidRPr="001C1CE5">
              <w:rPr>
                <w:rFonts w:ascii="Times New Roman" w:hAnsi="Times New Roman"/>
                <w:noProof/>
                <w:sz w:val="24"/>
                <w:szCs w:val="24"/>
              </w:rPr>
              <w:pict>
                <v:shape id="Диаграмма 1" o:spid="_x0000_i1033" type="#_x0000_t75" style="width:430.5pt;height:288.75pt;visibility:visible" o:gfxdata="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">
                  <v:imagedata r:id="rId20" o:title=""/>
                  <o:lock v:ext="edit" aspectratio="f"/>
                </v:shape>
              </w:pict>
            </w:r>
          </w:p>
          <w:p w:rsidR="0084287B" w:rsidRPr="001C1CE5" w:rsidRDefault="0084287B" w:rsidP="00ED4509">
            <w:pPr>
              <w:pStyle w:val="ListParagraph"/>
              <w:rPr>
                <w:rFonts w:ascii="Times New Roman" w:hAnsi="Times New Roman"/>
                <w:sz w:val="24"/>
                <w:szCs w:val="24"/>
              </w:rPr>
            </w:pPr>
          </w:p>
          <w:p w:rsidR="0084287B" w:rsidRPr="001C1CE5" w:rsidRDefault="0084287B" w:rsidP="00ED4509">
            <w:pPr>
              <w:pStyle w:val="ListParagraph"/>
              <w:rPr>
                <w:rFonts w:ascii="Times New Roman" w:hAnsi="Times New Roman"/>
                <w:sz w:val="24"/>
                <w:szCs w:val="24"/>
              </w:rPr>
            </w:pPr>
            <w:r w:rsidRPr="001C1CE5">
              <w:rPr>
                <w:rFonts w:ascii="Times New Roman" w:hAnsi="Times New Roman"/>
                <w:b/>
                <w:sz w:val="24"/>
                <w:szCs w:val="24"/>
              </w:rPr>
              <w:t>Технические методы снижения уровня шума машины</w:t>
            </w:r>
            <w:r w:rsidRPr="001C1CE5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84287B" w:rsidRPr="001C1CE5" w:rsidRDefault="0084287B" w:rsidP="00ED4509">
            <w:pPr>
              <w:pStyle w:val="21"/>
              <w:widowControl/>
              <w:rPr>
                <w:sz w:val="24"/>
                <w:szCs w:val="24"/>
              </w:rPr>
            </w:pPr>
            <w:r w:rsidRPr="001C1CE5">
              <w:rPr>
                <w:sz w:val="24"/>
                <w:szCs w:val="24"/>
              </w:rPr>
              <w:t xml:space="preserve">Снижение шума в источнике его возникновения может осуществляться уменьшением сил, вынуждающие акустические колебания, увеличением внутреннего механического импеданса машины за счет увеличения массы станин и фундаментов, внутренней виброизоляцией за счет применения упругих элементов в конструкции машины, уменьшением площади излучающей поверхности. </w:t>
            </w:r>
          </w:p>
          <w:p w:rsidR="0084287B" w:rsidRPr="001C1CE5" w:rsidRDefault="0084287B" w:rsidP="00ED4509">
            <w:pPr>
              <w:pStyle w:val="21"/>
              <w:widowControl/>
              <w:rPr>
                <w:sz w:val="24"/>
                <w:szCs w:val="24"/>
              </w:rPr>
            </w:pPr>
            <w:r w:rsidRPr="001C1CE5">
              <w:rPr>
                <w:sz w:val="24"/>
                <w:szCs w:val="24"/>
              </w:rPr>
              <w:t>В тех случаях, когда современное состояние техники не позволяет снизить шум в источнике до допустимых пределов, дальнейшая борьба с ним ведется с помощью мер, препятствующих распространению шума. К числу таких мер относятся звукоизоляция и звукопоглощение. Все применяемые виды звукоизоляции могут быть представлены тремя схемами:</w:t>
            </w:r>
          </w:p>
          <w:p w:rsidR="0084287B" w:rsidRPr="001C1CE5" w:rsidRDefault="0084287B" w:rsidP="00CD79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CE5">
              <w:rPr>
                <w:rFonts w:ascii="Times New Roman" w:hAnsi="Times New Roman"/>
                <w:sz w:val="24"/>
                <w:szCs w:val="24"/>
              </w:rPr>
              <w:t>Звукоизоляция самого источника (звукоизолирующая оболочка машины);</w:t>
            </w:r>
          </w:p>
          <w:p w:rsidR="0084287B" w:rsidRPr="001C1CE5" w:rsidRDefault="0084287B" w:rsidP="00CD79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CE5">
              <w:rPr>
                <w:rFonts w:ascii="Times New Roman" w:hAnsi="Times New Roman"/>
                <w:sz w:val="24"/>
                <w:szCs w:val="24"/>
              </w:rPr>
              <w:t>Звукоизолирующая перегородка между шумным и защищаемым помещениями;</w:t>
            </w:r>
          </w:p>
          <w:p w:rsidR="0084287B" w:rsidRPr="001C1CE5" w:rsidRDefault="0084287B" w:rsidP="00CD79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CE5">
              <w:rPr>
                <w:rFonts w:ascii="Times New Roman" w:hAnsi="Times New Roman"/>
                <w:sz w:val="24"/>
                <w:szCs w:val="24"/>
              </w:rPr>
              <w:t>Звукоизолирующая оболочка вокруг человека или его рабочего места (звукоизолирующая кабина).</w:t>
            </w:r>
          </w:p>
          <w:p w:rsidR="0084287B" w:rsidRPr="001C1CE5" w:rsidRDefault="0084287B" w:rsidP="007C5B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87B" w:rsidRPr="001C1CE5" w:rsidRDefault="0084287B" w:rsidP="007C5B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87B" w:rsidRPr="001C1CE5" w:rsidRDefault="0084287B" w:rsidP="007C5B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87B" w:rsidRPr="001C1CE5" w:rsidRDefault="0084287B" w:rsidP="007C5B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87B" w:rsidRPr="001C1CE5" w:rsidRDefault="0084287B" w:rsidP="007C5B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87B" w:rsidRPr="001C1CE5" w:rsidRDefault="0084287B" w:rsidP="007C5B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87B" w:rsidRPr="001C1CE5" w:rsidRDefault="0084287B" w:rsidP="007C5B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87B" w:rsidRPr="001C1CE5" w:rsidRDefault="0084287B" w:rsidP="007C5B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87B" w:rsidRPr="001C1CE5" w:rsidRDefault="0084287B" w:rsidP="007C5B6A">
            <w:pPr>
              <w:rPr>
                <w:rFonts w:ascii="Times New Roman" w:hAnsi="Times New Roman"/>
                <w:sz w:val="24"/>
                <w:szCs w:val="24"/>
              </w:rPr>
            </w:pPr>
            <w:r w:rsidRPr="001C1CE5">
              <w:rPr>
                <w:rFonts w:ascii="Times New Roman" w:hAnsi="Times New Roman"/>
                <w:sz w:val="24"/>
                <w:szCs w:val="24"/>
              </w:rPr>
              <w:t>Выводы:</w:t>
            </w:r>
          </w:p>
          <w:p w:rsidR="0084287B" w:rsidRPr="001C1CE5" w:rsidRDefault="0084287B" w:rsidP="007C5B6A">
            <w:pPr>
              <w:rPr>
                <w:rFonts w:ascii="Times New Roman" w:hAnsi="Times New Roman"/>
                <w:sz w:val="24"/>
                <w:szCs w:val="24"/>
              </w:rPr>
            </w:pPr>
            <w:r w:rsidRPr="001C1CE5">
              <w:rPr>
                <w:rFonts w:ascii="Times New Roman" w:hAnsi="Times New Roman"/>
                <w:sz w:val="24"/>
                <w:szCs w:val="24"/>
              </w:rPr>
              <w:t>Анализируя полученные данные и график можно сказать, что с увеличением частоты значение предельного спектра шума и график ПДШХ уменьшаются. Из графика мы видим, что шумовые характеристики не превышают предельно допустимую характеристику шума, поэтому проводить дополнительные мероприятия по снижению шума, излучаемого источником,  не стоит.</w:t>
            </w:r>
          </w:p>
        </w:tc>
      </w:tr>
    </w:tbl>
    <w:p w:rsidR="0084287B" w:rsidRDefault="0084287B"/>
    <w:sectPr w:rsidR="0084287B" w:rsidSect="00497502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93078"/>
    <w:multiLevelType w:val="hybridMultilevel"/>
    <w:tmpl w:val="35A6985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3540AC"/>
    <w:multiLevelType w:val="singleLevel"/>
    <w:tmpl w:val="E7F087AC"/>
    <w:lvl w:ilvl="0">
      <w:start w:val="1"/>
      <w:numFmt w:val="bullet"/>
      <w:lvlText w:val=""/>
      <w:lvlJc w:val="left"/>
      <w:pPr>
        <w:tabs>
          <w:tab w:val="num" w:pos="360"/>
        </w:tabs>
        <w:ind w:left="360" w:hanging="360"/>
      </w:pPr>
      <w:rPr>
        <w:rFonts w:ascii="Webdings" w:hAnsi="Web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73D3"/>
    <w:rsid w:val="00093063"/>
    <w:rsid w:val="00137900"/>
    <w:rsid w:val="001A6137"/>
    <w:rsid w:val="001C1CE5"/>
    <w:rsid w:val="002C7DA2"/>
    <w:rsid w:val="003A292E"/>
    <w:rsid w:val="003F73D3"/>
    <w:rsid w:val="00482B63"/>
    <w:rsid w:val="00495F5D"/>
    <w:rsid w:val="00497502"/>
    <w:rsid w:val="0055486E"/>
    <w:rsid w:val="005F5F1F"/>
    <w:rsid w:val="00607EFE"/>
    <w:rsid w:val="00666438"/>
    <w:rsid w:val="006A20E3"/>
    <w:rsid w:val="006C2B39"/>
    <w:rsid w:val="006E7231"/>
    <w:rsid w:val="00705D45"/>
    <w:rsid w:val="007C5B6A"/>
    <w:rsid w:val="0084287B"/>
    <w:rsid w:val="008C09D8"/>
    <w:rsid w:val="00906092"/>
    <w:rsid w:val="0095489B"/>
    <w:rsid w:val="009A2AF0"/>
    <w:rsid w:val="009A3A08"/>
    <w:rsid w:val="009B3CA4"/>
    <w:rsid w:val="00A872ED"/>
    <w:rsid w:val="00C51668"/>
    <w:rsid w:val="00CD690D"/>
    <w:rsid w:val="00CD79B3"/>
    <w:rsid w:val="00D0287C"/>
    <w:rsid w:val="00DC3609"/>
    <w:rsid w:val="00E13A53"/>
    <w:rsid w:val="00ED4509"/>
    <w:rsid w:val="00F46E91"/>
    <w:rsid w:val="00F95081"/>
    <w:rsid w:val="00FB3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D45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3F73D3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F73D3"/>
    <w:pPr>
      <w:keepNext/>
      <w:widowControl w:val="0"/>
      <w:autoSpaceDE w:val="0"/>
      <w:autoSpaceDN w:val="0"/>
      <w:adjustRightInd w:val="0"/>
      <w:spacing w:before="360" w:after="0" w:line="240" w:lineRule="auto"/>
      <w:jc w:val="center"/>
      <w:outlineLvl w:val="2"/>
    </w:pPr>
    <w:rPr>
      <w:rFonts w:ascii="Times New Roman" w:hAnsi="Times New Roman"/>
      <w:sz w:val="32"/>
      <w:szCs w:val="32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F73D3"/>
    <w:rPr>
      <w:rFonts w:ascii="Times New Roman" w:hAnsi="Times New Roman" w:cs="Times New Roman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3F73D3"/>
    <w:rPr>
      <w:rFonts w:ascii="Times New Roman" w:hAnsi="Times New Roman" w:cs="Times New Roman"/>
      <w:sz w:val="32"/>
      <w:szCs w:val="32"/>
      <w:lang w:val="en-US"/>
    </w:rPr>
  </w:style>
  <w:style w:type="paragraph" w:styleId="BodyText">
    <w:name w:val="Body Text"/>
    <w:basedOn w:val="Normal"/>
    <w:link w:val="BodyTextChar"/>
    <w:uiPriority w:val="99"/>
    <w:rsid w:val="003F73D3"/>
    <w:pPr>
      <w:widowControl w:val="0"/>
      <w:autoSpaceDE w:val="0"/>
      <w:autoSpaceDN w:val="0"/>
      <w:adjustRightInd w:val="0"/>
      <w:spacing w:before="1200" w:after="0" w:line="240" w:lineRule="auto"/>
      <w:jc w:val="center"/>
    </w:pPr>
    <w:rPr>
      <w:rFonts w:ascii="Times New Roman" w:hAnsi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F73D3"/>
    <w:rPr>
      <w:rFonts w:ascii="Times New Roman" w:hAnsi="Times New Roman" w:cs="Times New Roman"/>
      <w:sz w:val="28"/>
      <w:szCs w:val="28"/>
    </w:rPr>
  </w:style>
  <w:style w:type="paragraph" w:customStyle="1" w:styleId="21">
    <w:name w:val="Основной текст с отступом 21"/>
    <w:basedOn w:val="Normal"/>
    <w:uiPriority w:val="99"/>
    <w:rsid w:val="00906092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Times New Roman" w:hAnsi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6C2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C2B3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CD79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image" Target="media/image7.w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oleObject" Target="embeddings/oleObject6.bin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8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78</TotalTime>
  <Pages>4</Pages>
  <Words>433</Words>
  <Characters>2474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***</cp:lastModifiedBy>
  <cp:revision>25</cp:revision>
  <cp:lastPrinted>2013-04-16T16:00:00Z</cp:lastPrinted>
  <dcterms:created xsi:type="dcterms:W3CDTF">2013-04-14T13:08:00Z</dcterms:created>
  <dcterms:modified xsi:type="dcterms:W3CDTF">2013-10-29T12:57:00Z</dcterms:modified>
</cp:coreProperties>
</file>