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38" w:rsidRPr="007A3516" w:rsidRDefault="000B6A38" w:rsidP="007F142A">
      <w:pPr>
        <w:pStyle w:val="a4"/>
        <w:spacing w:before="120" w:after="120" w:line="276" w:lineRule="auto"/>
        <w:jc w:val="center"/>
        <w:rPr>
          <w:rFonts w:ascii="Times New Roman" w:hAnsi="Times New Roman" w:cs="Times New Roman"/>
          <w:sz w:val="24"/>
          <w:szCs w:val="24"/>
        </w:rPr>
      </w:pPr>
      <w:r w:rsidRPr="007A3516">
        <w:rPr>
          <w:rFonts w:ascii="Times New Roman" w:hAnsi="Times New Roman" w:cs="Times New Roman"/>
          <w:sz w:val="24"/>
          <w:szCs w:val="24"/>
        </w:rPr>
        <w:t xml:space="preserve">ФГБОУ ВПО "Чувашский государственный университет </w:t>
      </w:r>
      <w:r w:rsidRPr="007A3516">
        <w:rPr>
          <w:rFonts w:ascii="Times New Roman" w:hAnsi="Times New Roman" w:cs="Times New Roman"/>
          <w:sz w:val="24"/>
          <w:szCs w:val="24"/>
        </w:rPr>
        <w:br/>
        <w:t>имени И.Н. Ульянова"</w:t>
      </w:r>
    </w:p>
    <w:p w:rsidR="000B6A38" w:rsidRPr="007A3516" w:rsidRDefault="000B6A38" w:rsidP="007F142A">
      <w:pPr>
        <w:pStyle w:val="a4"/>
        <w:spacing w:before="120" w:after="120" w:line="276" w:lineRule="auto"/>
        <w:jc w:val="center"/>
        <w:rPr>
          <w:rFonts w:ascii="Times New Roman" w:hAnsi="Times New Roman" w:cs="Times New Roman"/>
          <w:sz w:val="24"/>
          <w:szCs w:val="24"/>
        </w:rPr>
      </w:pPr>
      <w:r w:rsidRPr="007A3516">
        <w:rPr>
          <w:rFonts w:ascii="Times New Roman" w:hAnsi="Times New Roman" w:cs="Times New Roman"/>
          <w:sz w:val="24"/>
          <w:szCs w:val="24"/>
        </w:rPr>
        <w:t>Кафедра математического и аппаратного обеспечения информационных систем</w:t>
      </w:r>
    </w:p>
    <w:p w:rsidR="000B6A38" w:rsidRPr="007A3516" w:rsidRDefault="000B6A38" w:rsidP="007F142A">
      <w:pPr>
        <w:pStyle w:val="a4"/>
        <w:spacing w:before="120" w:after="120" w:line="276" w:lineRule="auto"/>
        <w:jc w:val="center"/>
        <w:rPr>
          <w:rFonts w:ascii="Times New Roman" w:hAnsi="Times New Roman" w:cs="Times New Roman"/>
          <w:sz w:val="24"/>
          <w:szCs w:val="24"/>
        </w:rPr>
      </w:pPr>
    </w:p>
    <w:p w:rsidR="000B6A38" w:rsidRPr="007A3516" w:rsidRDefault="000B6A38" w:rsidP="007F142A">
      <w:pPr>
        <w:pStyle w:val="a4"/>
        <w:spacing w:before="120" w:after="120" w:line="276" w:lineRule="auto"/>
        <w:jc w:val="center"/>
        <w:rPr>
          <w:rFonts w:ascii="Times New Roman" w:hAnsi="Times New Roman" w:cs="Times New Roman"/>
          <w:sz w:val="24"/>
          <w:szCs w:val="24"/>
        </w:rPr>
      </w:pPr>
    </w:p>
    <w:p w:rsidR="000B6A38" w:rsidRPr="007A3516" w:rsidRDefault="000B6A38" w:rsidP="007F142A">
      <w:pPr>
        <w:pStyle w:val="a4"/>
        <w:spacing w:before="120" w:after="120" w:line="276" w:lineRule="auto"/>
        <w:jc w:val="center"/>
        <w:rPr>
          <w:rFonts w:ascii="Times New Roman" w:hAnsi="Times New Roman" w:cs="Times New Roman"/>
          <w:sz w:val="24"/>
          <w:szCs w:val="24"/>
        </w:rPr>
      </w:pPr>
      <w:r w:rsidRPr="007A3516">
        <w:rPr>
          <w:rFonts w:ascii="Times New Roman" w:hAnsi="Times New Roman" w:cs="Times New Roman"/>
          <w:sz w:val="24"/>
          <w:szCs w:val="24"/>
        </w:rPr>
        <w:t>Дисциплина: Моделирование</w:t>
      </w:r>
    </w:p>
    <w:p w:rsidR="000B6A38" w:rsidRPr="007A3516" w:rsidRDefault="000B6A38" w:rsidP="007F142A">
      <w:pPr>
        <w:pStyle w:val="a4"/>
        <w:spacing w:before="120" w:after="120" w:line="276" w:lineRule="auto"/>
        <w:rPr>
          <w:rFonts w:ascii="Times New Roman" w:hAnsi="Times New Roman" w:cs="Times New Roman"/>
          <w:sz w:val="24"/>
          <w:szCs w:val="24"/>
        </w:rPr>
      </w:pPr>
    </w:p>
    <w:p w:rsidR="000B6A38" w:rsidRPr="007A3516" w:rsidRDefault="00360B0E" w:rsidP="007F142A">
      <w:pPr>
        <w:spacing w:before="120" w:after="120"/>
        <w:ind w:firstLine="567"/>
        <w:jc w:val="center"/>
        <w:rPr>
          <w:rFonts w:ascii="Times New Roman" w:hAnsi="Times New Roman" w:cs="Times New Roman"/>
          <w:b/>
          <w:sz w:val="24"/>
          <w:szCs w:val="24"/>
        </w:rPr>
      </w:pPr>
      <w:r w:rsidRPr="007A3516">
        <w:rPr>
          <w:rFonts w:ascii="Times New Roman" w:hAnsi="Times New Roman" w:cs="Times New Roman"/>
          <w:b/>
          <w:sz w:val="24"/>
          <w:szCs w:val="24"/>
        </w:rPr>
        <w:t>К</w:t>
      </w:r>
      <w:r w:rsidR="000B6A38" w:rsidRPr="007A3516">
        <w:rPr>
          <w:rFonts w:ascii="Times New Roman" w:hAnsi="Times New Roman" w:cs="Times New Roman"/>
          <w:b/>
          <w:sz w:val="24"/>
          <w:szCs w:val="24"/>
        </w:rPr>
        <w:t xml:space="preserve">урсовая работа </w:t>
      </w:r>
    </w:p>
    <w:p w:rsidR="000B6A38" w:rsidRPr="007A3516" w:rsidRDefault="000B6A38" w:rsidP="007F142A">
      <w:pPr>
        <w:pStyle w:val="a4"/>
        <w:spacing w:before="120" w:after="120" w:line="276" w:lineRule="auto"/>
        <w:rPr>
          <w:rFonts w:ascii="Times New Roman" w:hAnsi="Times New Roman" w:cs="Times New Roman"/>
          <w:sz w:val="24"/>
          <w:szCs w:val="24"/>
        </w:rPr>
      </w:pPr>
    </w:p>
    <w:p w:rsidR="000B6A38" w:rsidRPr="007A3516" w:rsidRDefault="000B6A38" w:rsidP="007F142A">
      <w:pPr>
        <w:pStyle w:val="a4"/>
        <w:spacing w:before="120" w:after="120" w:line="276" w:lineRule="auto"/>
        <w:jc w:val="center"/>
        <w:rPr>
          <w:rFonts w:ascii="Times New Roman" w:hAnsi="Times New Roman" w:cs="Times New Roman"/>
          <w:sz w:val="24"/>
          <w:szCs w:val="24"/>
        </w:rPr>
      </w:pPr>
      <w:r w:rsidRPr="007A3516">
        <w:rPr>
          <w:rFonts w:ascii="Times New Roman" w:hAnsi="Times New Roman" w:cs="Times New Roman"/>
          <w:sz w:val="24"/>
          <w:szCs w:val="24"/>
        </w:rPr>
        <w:t>«</w:t>
      </w:r>
      <w:r w:rsidR="002E303A" w:rsidRPr="007A3516">
        <w:rPr>
          <w:rFonts w:ascii="Times New Roman" w:hAnsi="Times New Roman" w:cs="Times New Roman"/>
          <w:sz w:val="24"/>
          <w:szCs w:val="24"/>
        </w:rPr>
        <w:t>Построение усталостной кривой</w:t>
      </w:r>
      <w:r w:rsidRPr="007A3516">
        <w:rPr>
          <w:rFonts w:ascii="Times New Roman" w:hAnsi="Times New Roman" w:cs="Times New Roman"/>
          <w:sz w:val="24"/>
          <w:szCs w:val="24"/>
        </w:rPr>
        <w:t>»</w:t>
      </w:r>
    </w:p>
    <w:p w:rsidR="00130861" w:rsidRPr="007A3516" w:rsidRDefault="00130861" w:rsidP="007F142A">
      <w:pPr>
        <w:pStyle w:val="a4"/>
        <w:spacing w:before="120" w:after="120" w:line="276" w:lineRule="auto"/>
        <w:jc w:val="center"/>
        <w:rPr>
          <w:rFonts w:ascii="Times New Roman" w:hAnsi="Times New Roman" w:cs="Times New Roman"/>
          <w:sz w:val="24"/>
          <w:szCs w:val="24"/>
        </w:rPr>
      </w:pPr>
    </w:p>
    <w:p w:rsidR="00130861" w:rsidRPr="007A3516" w:rsidRDefault="00130861" w:rsidP="007F142A">
      <w:pPr>
        <w:pStyle w:val="a4"/>
        <w:spacing w:before="120" w:after="120" w:line="276" w:lineRule="auto"/>
        <w:jc w:val="center"/>
        <w:rPr>
          <w:rFonts w:ascii="Times New Roman" w:hAnsi="Times New Roman" w:cs="Times New Roman"/>
          <w:sz w:val="24"/>
          <w:szCs w:val="24"/>
        </w:rPr>
      </w:pPr>
    </w:p>
    <w:p w:rsidR="00130861" w:rsidRPr="007A3516" w:rsidRDefault="00130861" w:rsidP="007F142A">
      <w:pPr>
        <w:pStyle w:val="a4"/>
        <w:spacing w:before="120" w:after="120" w:line="276" w:lineRule="auto"/>
        <w:jc w:val="center"/>
        <w:rPr>
          <w:rFonts w:ascii="Times New Roman" w:hAnsi="Times New Roman" w:cs="Times New Roman"/>
          <w:sz w:val="24"/>
          <w:szCs w:val="24"/>
        </w:rPr>
      </w:pPr>
    </w:p>
    <w:p w:rsidR="008C7FEA" w:rsidRPr="007A3516" w:rsidRDefault="008C7FEA" w:rsidP="007F142A">
      <w:pPr>
        <w:pStyle w:val="a4"/>
        <w:spacing w:before="120" w:after="120" w:line="276" w:lineRule="auto"/>
        <w:jc w:val="center"/>
        <w:rPr>
          <w:rFonts w:ascii="Times New Roman" w:hAnsi="Times New Roman" w:cs="Times New Roman"/>
          <w:sz w:val="24"/>
          <w:szCs w:val="24"/>
        </w:rPr>
      </w:pPr>
    </w:p>
    <w:p w:rsidR="008C7FEA" w:rsidRPr="007A3516" w:rsidRDefault="008C7FEA" w:rsidP="007F142A">
      <w:pPr>
        <w:pStyle w:val="a4"/>
        <w:spacing w:before="120" w:after="120" w:line="276" w:lineRule="auto"/>
        <w:jc w:val="center"/>
        <w:rPr>
          <w:rFonts w:ascii="Times New Roman" w:hAnsi="Times New Roman" w:cs="Times New Roman"/>
          <w:sz w:val="24"/>
          <w:szCs w:val="24"/>
        </w:rPr>
      </w:pPr>
    </w:p>
    <w:p w:rsidR="008C7FEA" w:rsidRDefault="008C7FEA" w:rsidP="007F142A">
      <w:pPr>
        <w:pStyle w:val="a4"/>
        <w:spacing w:before="120" w:after="120" w:line="276" w:lineRule="auto"/>
        <w:jc w:val="center"/>
        <w:rPr>
          <w:rFonts w:ascii="Times New Roman" w:hAnsi="Times New Roman" w:cs="Times New Roman"/>
          <w:sz w:val="24"/>
          <w:szCs w:val="24"/>
        </w:rPr>
      </w:pPr>
    </w:p>
    <w:p w:rsidR="00121D2A" w:rsidRDefault="00121D2A" w:rsidP="007F142A">
      <w:pPr>
        <w:pStyle w:val="a4"/>
        <w:spacing w:before="120" w:after="120" w:line="276" w:lineRule="auto"/>
        <w:jc w:val="center"/>
        <w:rPr>
          <w:rFonts w:ascii="Times New Roman" w:hAnsi="Times New Roman" w:cs="Times New Roman"/>
          <w:sz w:val="24"/>
          <w:szCs w:val="24"/>
        </w:rPr>
      </w:pPr>
    </w:p>
    <w:p w:rsidR="00121D2A" w:rsidRDefault="00121D2A" w:rsidP="007F142A">
      <w:pPr>
        <w:pStyle w:val="a4"/>
        <w:spacing w:before="120" w:after="120" w:line="276" w:lineRule="auto"/>
        <w:jc w:val="center"/>
        <w:rPr>
          <w:rFonts w:ascii="Times New Roman" w:hAnsi="Times New Roman" w:cs="Times New Roman"/>
          <w:sz w:val="24"/>
          <w:szCs w:val="24"/>
        </w:rPr>
      </w:pPr>
    </w:p>
    <w:p w:rsidR="00121D2A" w:rsidRPr="007A3516" w:rsidRDefault="00121D2A" w:rsidP="007F142A">
      <w:pPr>
        <w:pStyle w:val="a4"/>
        <w:spacing w:before="120" w:after="120" w:line="276" w:lineRule="auto"/>
        <w:jc w:val="center"/>
        <w:rPr>
          <w:rFonts w:ascii="Times New Roman" w:hAnsi="Times New Roman" w:cs="Times New Roman"/>
          <w:sz w:val="24"/>
          <w:szCs w:val="24"/>
        </w:rPr>
      </w:pPr>
    </w:p>
    <w:p w:rsidR="008C7FEA" w:rsidRPr="007A3516" w:rsidRDefault="008C7FEA" w:rsidP="007F142A">
      <w:pPr>
        <w:pStyle w:val="a4"/>
        <w:spacing w:before="120" w:after="120" w:line="276" w:lineRule="auto"/>
        <w:jc w:val="center"/>
        <w:rPr>
          <w:rFonts w:ascii="Times New Roman" w:hAnsi="Times New Roman" w:cs="Times New Roman"/>
          <w:sz w:val="24"/>
          <w:szCs w:val="24"/>
        </w:rPr>
      </w:pPr>
    </w:p>
    <w:p w:rsidR="000B6A38" w:rsidRPr="007A3516" w:rsidRDefault="000B6A38" w:rsidP="00121D2A">
      <w:pPr>
        <w:pStyle w:val="a4"/>
        <w:spacing w:before="120" w:after="120" w:line="276" w:lineRule="auto"/>
        <w:ind w:left="6237" w:firstLine="0"/>
        <w:rPr>
          <w:rFonts w:ascii="Times New Roman" w:hAnsi="Times New Roman" w:cs="Times New Roman"/>
          <w:sz w:val="24"/>
          <w:szCs w:val="24"/>
        </w:rPr>
      </w:pPr>
      <w:r w:rsidRPr="007A3516">
        <w:rPr>
          <w:rFonts w:ascii="Times New Roman" w:hAnsi="Times New Roman" w:cs="Times New Roman"/>
          <w:sz w:val="24"/>
          <w:szCs w:val="24"/>
        </w:rPr>
        <w:t>Выполнил:</w:t>
      </w:r>
      <w:r w:rsidR="00951663" w:rsidRPr="007A3516">
        <w:rPr>
          <w:rFonts w:ascii="Times New Roman" w:hAnsi="Times New Roman" w:cs="Times New Roman"/>
          <w:sz w:val="24"/>
          <w:szCs w:val="24"/>
        </w:rPr>
        <w:t xml:space="preserve"> </w:t>
      </w:r>
      <w:r w:rsidRPr="007A3516">
        <w:rPr>
          <w:rFonts w:ascii="Times New Roman" w:hAnsi="Times New Roman" w:cs="Times New Roman"/>
          <w:sz w:val="24"/>
          <w:szCs w:val="24"/>
        </w:rPr>
        <w:t>Павлов В.Н.</w:t>
      </w:r>
    </w:p>
    <w:p w:rsidR="000B6A38" w:rsidRPr="007A3516" w:rsidRDefault="000B6A38" w:rsidP="00121D2A">
      <w:pPr>
        <w:pStyle w:val="a4"/>
        <w:spacing w:before="120" w:after="120" w:line="276" w:lineRule="auto"/>
        <w:ind w:left="6237" w:firstLine="0"/>
        <w:rPr>
          <w:rFonts w:ascii="Times New Roman" w:hAnsi="Times New Roman" w:cs="Times New Roman"/>
          <w:sz w:val="24"/>
          <w:szCs w:val="24"/>
        </w:rPr>
      </w:pPr>
      <w:r w:rsidRPr="007A3516">
        <w:rPr>
          <w:rFonts w:ascii="Times New Roman" w:hAnsi="Times New Roman" w:cs="Times New Roman"/>
          <w:sz w:val="24"/>
          <w:szCs w:val="24"/>
        </w:rPr>
        <w:t>Проверил:</w:t>
      </w:r>
      <w:r w:rsidR="00951663" w:rsidRPr="007A3516">
        <w:rPr>
          <w:rFonts w:ascii="Times New Roman" w:hAnsi="Times New Roman" w:cs="Times New Roman"/>
          <w:sz w:val="24"/>
          <w:szCs w:val="24"/>
        </w:rPr>
        <w:t xml:space="preserve"> </w:t>
      </w:r>
      <w:r w:rsidRPr="007A3516">
        <w:rPr>
          <w:rFonts w:ascii="Times New Roman" w:hAnsi="Times New Roman" w:cs="Times New Roman"/>
          <w:sz w:val="24"/>
          <w:szCs w:val="24"/>
        </w:rPr>
        <w:t>Артемьев И.Т.</w:t>
      </w:r>
    </w:p>
    <w:p w:rsidR="000B6A38" w:rsidRPr="007A3516" w:rsidRDefault="000B6A38" w:rsidP="007F142A">
      <w:pPr>
        <w:pStyle w:val="a4"/>
        <w:spacing w:before="120" w:after="120" w:line="276" w:lineRule="auto"/>
        <w:rPr>
          <w:rFonts w:ascii="Times New Roman" w:hAnsi="Times New Roman" w:cs="Times New Roman"/>
          <w:sz w:val="24"/>
          <w:szCs w:val="24"/>
        </w:rPr>
      </w:pPr>
    </w:p>
    <w:p w:rsidR="000B6A38" w:rsidRPr="007A3516" w:rsidRDefault="000B6A38" w:rsidP="007F142A">
      <w:pPr>
        <w:pStyle w:val="a4"/>
        <w:spacing w:before="120" w:after="120" w:line="276" w:lineRule="auto"/>
        <w:rPr>
          <w:rFonts w:ascii="Times New Roman" w:hAnsi="Times New Roman" w:cs="Times New Roman"/>
          <w:sz w:val="24"/>
          <w:szCs w:val="24"/>
        </w:rPr>
      </w:pPr>
    </w:p>
    <w:p w:rsidR="000B6A38" w:rsidRPr="007A3516" w:rsidRDefault="000B6A38" w:rsidP="007F142A">
      <w:pPr>
        <w:pStyle w:val="a4"/>
        <w:spacing w:before="120" w:after="120" w:line="276" w:lineRule="auto"/>
        <w:rPr>
          <w:rFonts w:ascii="Times New Roman" w:hAnsi="Times New Roman" w:cs="Times New Roman"/>
          <w:sz w:val="24"/>
          <w:szCs w:val="24"/>
        </w:rPr>
      </w:pPr>
    </w:p>
    <w:p w:rsidR="000B6A38" w:rsidRPr="007A3516" w:rsidRDefault="000B6A38" w:rsidP="007F142A">
      <w:pPr>
        <w:pStyle w:val="a4"/>
        <w:spacing w:before="120" w:after="120" w:line="276" w:lineRule="auto"/>
        <w:rPr>
          <w:rFonts w:ascii="Times New Roman" w:hAnsi="Times New Roman" w:cs="Times New Roman"/>
          <w:sz w:val="24"/>
          <w:szCs w:val="24"/>
        </w:rPr>
      </w:pPr>
    </w:p>
    <w:p w:rsidR="000B6A38" w:rsidRDefault="000B6A38" w:rsidP="007F142A">
      <w:pPr>
        <w:pStyle w:val="a4"/>
        <w:spacing w:before="120" w:after="120" w:line="276" w:lineRule="auto"/>
        <w:rPr>
          <w:rFonts w:ascii="Times New Roman" w:hAnsi="Times New Roman" w:cs="Times New Roman"/>
          <w:sz w:val="24"/>
          <w:szCs w:val="24"/>
        </w:rPr>
      </w:pPr>
    </w:p>
    <w:p w:rsidR="00121D2A" w:rsidRDefault="00121D2A" w:rsidP="007F142A">
      <w:pPr>
        <w:pStyle w:val="a4"/>
        <w:spacing w:before="120" w:after="120" w:line="276" w:lineRule="auto"/>
        <w:rPr>
          <w:rFonts w:ascii="Times New Roman" w:hAnsi="Times New Roman" w:cs="Times New Roman"/>
          <w:sz w:val="24"/>
          <w:szCs w:val="24"/>
        </w:rPr>
      </w:pPr>
    </w:p>
    <w:p w:rsidR="00121D2A" w:rsidRDefault="00121D2A" w:rsidP="007F142A">
      <w:pPr>
        <w:pStyle w:val="a4"/>
        <w:spacing w:before="120" w:after="120" w:line="276" w:lineRule="auto"/>
        <w:rPr>
          <w:rFonts w:ascii="Times New Roman" w:hAnsi="Times New Roman" w:cs="Times New Roman"/>
          <w:sz w:val="24"/>
          <w:szCs w:val="24"/>
        </w:rPr>
      </w:pPr>
    </w:p>
    <w:p w:rsidR="00121D2A" w:rsidRPr="007A3516" w:rsidRDefault="00121D2A" w:rsidP="007F142A">
      <w:pPr>
        <w:pStyle w:val="a4"/>
        <w:spacing w:before="120" w:after="120" w:line="276" w:lineRule="auto"/>
        <w:rPr>
          <w:rFonts w:ascii="Times New Roman" w:hAnsi="Times New Roman" w:cs="Times New Roman"/>
          <w:sz w:val="24"/>
          <w:szCs w:val="24"/>
        </w:rPr>
      </w:pPr>
    </w:p>
    <w:p w:rsidR="00130861" w:rsidRPr="007A3516" w:rsidRDefault="00130861" w:rsidP="007F142A">
      <w:pPr>
        <w:pStyle w:val="a4"/>
        <w:spacing w:before="120" w:after="120" w:line="276" w:lineRule="auto"/>
        <w:rPr>
          <w:rFonts w:ascii="Times New Roman" w:hAnsi="Times New Roman" w:cs="Times New Roman"/>
          <w:sz w:val="24"/>
          <w:szCs w:val="24"/>
        </w:rPr>
      </w:pPr>
    </w:p>
    <w:p w:rsidR="00130861" w:rsidRPr="007A3516" w:rsidRDefault="000B6A38" w:rsidP="007F142A">
      <w:pPr>
        <w:spacing w:before="120" w:after="120"/>
        <w:ind w:firstLine="567"/>
        <w:jc w:val="center"/>
        <w:rPr>
          <w:rFonts w:ascii="Times New Roman" w:hAnsi="Times New Roman" w:cs="Times New Roman"/>
          <w:sz w:val="24"/>
          <w:szCs w:val="24"/>
        </w:rPr>
      </w:pPr>
      <w:r w:rsidRPr="007A3516">
        <w:rPr>
          <w:rFonts w:ascii="Times New Roman" w:hAnsi="Times New Roman" w:cs="Times New Roman"/>
          <w:sz w:val="24"/>
          <w:szCs w:val="24"/>
        </w:rPr>
        <w:t>Чебоксары 2013</w:t>
      </w:r>
    </w:p>
    <w:p w:rsidR="00130861" w:rsidRPr="007A3516" w:rsidRDefault="00130861" w:rsidP="007F142A">
      <w:pPr>
        <w:spacing w:before="120" w:after="120"/>
        <w:rPr>
          <w:rFonts w:ascii="Times New Roman" w:hAnsi="Times New Roman" w:cs="Times New Roman"/>
          <w:sz w:val="24"/>
          <w:szCs w:val="24"/>
        </w:rPr>
      </w:pPr>
      <w:r w:rsidRPr="007A3516">
        <w:rPr>
          <w:rFonts w:ascii="Times New Roman" w:hAnsi="Times New Roman" w:cs="Times New Roman"/>
          <w:sz w:val="24"/>
          <w:szCs w:val="24"/>
        </w:rPr>
        <w:br w:type="page"/>
      </w:r>
    </w:p>
    <w:sdt>
      <w:sdtPr>
        <w:id w:val="-914467326"/>
        <w:docPartObj>
          <w:docPartGallery w:val="Table of Contents"/>
          <w:docPartUnique/>
        </w:docPartObj>
      </w:sdtPr>
      <w:sdtEndPr>
        <w:rPr>
          <w:rFonts w:asciiTheme="minorHAnsi" w:eastAsiaTheme="minorHAnsi" w:hAnsiTheme="minorHAnsi" w:cstheme="minorBidi"/>
          <w:color w:val="auto"/>
          <w:sz w:val="22"/>
          <w:szCs w:val="22"/>
          <w:lang w:eastAsia="en-US"/>
        </w:rPr>
      </w:sdtEndPr>
      <w:sdtContent>
        <w:p w:rsidR="00C965A6" w:rsidRPr="00C965A6" w:rsidRDefault="00C965A6" w:rsidP="00C965A6">
          <w:pPr>
            <w:pStyle w:val="a8"/>
            <w:jc w:val="center"/>
            <w:rPr>
              <w:rFonts w:ascii="Times New Roman" w:hAnsi="Times New Roman" w:cs="Times New Roman"/>
              <w:color w:val="auto"/>
              <w:sz w:val="24"/>
              <w:szCs w:val="24"/>
            </w:rPr>
          </w:pPr>
          <w:r w:rsidRPr="00C965A6">
            <w:rPr>
              <w:rFonts w:ascii="Times New Roman" w:hAnsi="Times New Roman" w:cs="Times New Roman"/>
              <w:color w:val="auto"/>
              <w:sz w:val="24"/>
              <w:szCs w:val="24"/>
            </w:rPr>
            <w:t>Оглавление</w:t>
          </w:r>
        </w:p>
        <w:p w:rsidR="00E82187" w:rsidRDefault="00C965A6">
          <w:pPr>
            <w:pStyle w:val="12"/>
            <w:tabs>
              <w:tab w:val="right" w:leader="dot" w:pos="9345"/>
            </w:tabs>
            <w:rPr>
              <w:rFonts w:eastAsiaTheme="minorEastAsia"/>
              <w:noProof/>
              <w:lang w:eastAsia="ru-RU"/>
            </w:rPr>
          </w:pPr>
          <w:r w:rsidRPr="00C965A6">
            <w:rPr>
              <w:rFonts w:ascii="Times New Roman" w:hAnsi="Times New Roman" w:cs="Times New Roman"/>
              <w:sz w:val="24"/>
              <w:szCs w:val="24"/>
            </w:rPr>
            <w:fldChar w:fldCharType="begin"/>
          </w:r>
          <w:r w:rsidRPr="00C965A6">
            <w:rPr>
              <w:rFonts w:ascii="Times New Roman" w:hAnsi="Times New Roman" w:cs="Times New Roman"/>
              <w:sz w:val="24"/>
              <w:szCs w:val="24"/>
            </w:rPr>
            <w:instrText xml:space="preserve"> TOC \o "1-3" \h \z \u </w:instrText>
          </w:r>
          <w:r w:rsidRPr="00C965A6">
            <w:rPr>
              <w:rFonts w:ascii="Times New Roman" w:hAnsi="Times New Roman" w:cs="Times New Roman"/>
              <w:sz w:val="24"/>
              <w:szCs w:val="24"/>
            </w:rPr>
            <w:fldChar w:fldCharType="separate"/>
          </w:r>
          <w:hyperlink w:anchor="_Toc374655961" w:history="1">
            <w:r w:rsidR="00E82187" w:rsidRPr="00033C0B">
              <w:rPr>
                <w:rStyle w:val="a9"/>
                <w:noProof/>
              </w:rPr>
              <w:t>Введение</w:t>
            </w:r>
            <w:r w:rsidR="00E82187">
              <w:rPr>
                <w:noProof/>
                <w:webHidden/>
              </w:rPr>
              <w:tab/>
            </w:r>
            <w:r w:rsidR="00E82187">
              <w:rPr>
                <w:noProof/>
                <w:webHidden/>
              </w:rPr>
              <w:fldChar w:fldCharType="begin"/>
            </w:r>
            <w:r w:rsidR="00E82187">
              <w:rPr>
                <w:noProof/>
                <w:webHidden/>
              </w:rPr>
              <w:instrText xml:space="preserve"> PAGEREF _Toc374655961 \h </w:instrText>
            </w:r>
            <w:r w:rsidR="00E82187">
              <w:rPr>
                <w:noProof/>
                <w:webHidden/>
              </w:rPr>
            </w:r>
            <w:r w:rsidR="00E82187">
              <w:rPr>
                <w:noProof/>
                <w:webHidden/>
              </w:rPr>
              <w:fldChar w:fldCharType="separate"/>
            </w:r>
            <w:r w:rsidR="00020B32">
              <w:rPr>
                <w:noProof/>
                <w:webHidden/>
              </w:rPr>
              <w:t>3</w:t>
            </w:r>
            <w:r w:rsidR="00E82187">
              <w:rPr>
                <w:noProof/>
                <w:webHidden/>
              </w:rPr>
              <w:fldChar w:fldCharType="end"/>
            </w:r>
          </w:hyperlink>
        </w:p>
        <w:p w:rsidR="00E82187" w:rsidRDefault="00E82187">
          <w:pPr>
            <w:pStyle w:val="21"/>
            <w:tabs>
              <w:tab w:val="right" w:leader="dot" w:pos="9345"/>
            </w:tabs>
            <w:rPr>
              <w:rFonts w:eastAsiaTheme="minorEastAsia"/>
              <w:noProof/>
              <w:lang w:eastAsia="ru-RU"/>
            </w:rPr>
          </w:pPr>
          <w:hyperlink w:anchor="_Toc374655962" w:history="1">
            <w:r w:rsidRPr="00033C0B">
              <w:rPr>
                <w:rStyle w:val="a9"/>
                <w:noProof/>
              </w:rPr>
              <w:t>Моделирование как метод познания</w:t>
            </w:r>
            <w:r>
              <w:rPr>
                <w:noProof/>
                <w:webHidden/>
              </w:rPr>
              <w:tab/>
            </w:r>
            <w:r>
              <w:rPr>
                <w:noProof/>
                <w:webHidden/>
              </w:rPr>
              <w:fldChar w:fldCharType="begin"/>
            </w:r>
            <w:r>
              <w:rPr>
                <w:noProof/>
                <w:webHidden/>
              </w:rPr>
              <w:instrText xml:space="preserve"> PAGEREF _Toc374655962 \h </w:instrText>
            </w:r>
            <w:r>
              <w:rPr>
                <w:noProof/>
                <w:webHidden/>
              </w:rPr>
            </w:r>
            <w:r>
              <w:rPr>
                <w:noProof/>
                <w:webHidden/>
              </w:rPr>
              <w:fldChar w:fldCharType="separate"/>
            </w:r>
            <w:r w:rsidR="00020B32">
              <w:rPr>
                <w:noProof/>
                <w:webHidden/>
              </w:rPr>
              <w:t>3</w:t>
            </w:r>
            <w:r>
              <w:rPr>
                <w:noProof/>
                <w:webHidden/>
              </w:rPr>
              <w:fldChar w:fldCharType="end"/>
            </w:r>
          </w:hyperlink>
        </w:p>
        <w:p w:rsidR="00E82187" w:rsidRDefault="00E82187">
          <w:pPr>
            <w:pStyle w:val="21"/>
            <w:tabs>
              <w:tab w:val="right" w:leader="dot" w:pos="9345"/>
            </w:tabs>
            <w:rPr>
              <w:rFonts w:eastAsiaTheme="minorEastAsia"/>
              <w:noProof/>
              <w:lang w:eastAsia="ru-RU"/>
            </w:rPr>
          </w:pPr>
          <w:hyperlink w:anchor="_Toc374655963" w:history="1">
            <w:r w:rsidRPr="00033C0B">
              <w:rPr>
                <w:rStyle w:val="a9"/>
                <w:noProof/>
              </w:rPr>
              <w:t>Формы представления моделей. Формализация</w:t>
            </w:r>
            <w:r>
              <w:rPr>
                <w:noProof/>
                <w:webHidden/>
              </w:rPr>
              <w:tab/>
            </w:r>
            <w:r>
              <w:rPr>
                <w:noProof/>
                <w:webHidden/>
              </w:rPr>
              <w:fldChar w:fldCharType="begin"/>
            </w:r>
            <w:r>
              <w:rPr>
                <w:noProof/>
                <w:webHidden/>
              </w:rPr>
              <w:instrText xml:space="preserve"> PAGEREF _Toc374655963 \h </w:instrText>
            </w:r>
            <w:r>
              <w:rPr>
                <w:noProof/>
                <w:webHidden/>
              </w:rPr>
            </w:r>
            <w:r>
              <w:rPr>
                <w:noProof/>
                <w:webHidden/>
              </w:rPr>
              <w:fldChar w:fldCharType="separate"/>
            </w:r>
            <w:r w:rsidR="00020B32">
              <w:rPr>
                <w:noProof/>
                <w:webHidden/>
              </w:rPr>
              <w:t>4</w:t>
            </w:r>
            <w:r>
              <w:rPr>
                <w:noProof/>
                <w:webHidden/>
              </w:rPr>
              <w:fldChar w:fldCharType="end"/>
            </w:r>
          </w:hyperlink>
        </w:p>
        <w:p w:rsidR="00E82187" w:rsidRDefault="00E82187">
          <w:pPr>
            <w:pStyle w:val="21"/>
            <w:tabs>
              <w:tab w:val="right" w:leader="dot" w:pos="9345"/>
            </w:tabs>
            <w:rPr>
              <w:rFonts w:eastAsiaTheme="minorEastAsia"/>
              <w:noProof/>
              <w:lang w:eastAsia="ru-RU"/>
            </w:rPr>
          </w:pPr>
          <w:hyperlink w:anchor="_Toc374655964" w:history="1">
            <w:r w:rsidRPr="00033C0B">
              <w:rPr>
                <w:rStyle w:val="a9"/>
                <w:noProof/>
              </w:rPr>
              <w:t>Системный подход в моделировании</w:t>
            </w:r>
            <w:r>
              <w:rPr>
                <w:noProof/>
                <w:webHidden/>
              </w:rPr>
              <w:tab/>
            </w:r>
            <w:r>
              <w:rPr>
                <w:noProof/>
                <w:webHidden/>
              </w:rPr>
              <w:fldChar w:fldCharType="begin"/>
            </w:r>
            <w:r>
              <w:rPr>
                <w:noProof/>
                <w:webHidden/>
              </w:rPr>
              <w:instrText xml:space="preserve"> PAGEREF _Toc374655964 \h </w:instrText>
            </w:r>
            <w:r>
              <w:rPr>
                <w:noProof/>
                <w:webHidden/>
              </w:rPr>
            </w:r>
            <w:r>
              <w:rPr>
                <w:noProof/>
                <w:webHidden/>
              </w:rPr>
              <w:fldChar w:fldCharType="separate"/>
            </w:r>
            <w:r w:rsidR="00020B32">
              <w:rPr>
                <w:noProof/>
                <w:webHidden/>
              </w:rPr>
              <w:t>5</w:t>
            </w:r>
            <w:r>
              <w:rPr>
                <w:noProof/>
                <w:webHidden/>
              </w:rPr>
              <w:fldChar w:fldCharType="end"/>
            </w:r>
          </w:hyperlink>
        </w:p>
        <w:p w:rsidR="00E82187" w:rsidRDefault="00E82187">
          <w:pPr>
            <w:pStyle w:val="21"/>
            <w:tabs>
              <w:tab w:val="right" w:leader="dot" w:pos="9345"/>
            </w:tabs>
            <w:rPr>
              <w:rFonts w:eastAsiaTheme="minorEastAsia"/>
              <w:noProof/>
              <w:lang w:eastAsia="ru-RU"/>
            </w:rPr>
          </w:pPr>
          <w:hyperlink w:anchor="_Toc374655965" w:history="1">
            <w:r w:rsidRPr="00033C0B">
              <w:rPr>
                <w:rStyle w:val="a9"/>
                <w:noProof/>
              </w:rPr>
              <w:t>Типы информационных моделей</w:t>
            </w:r>
            <w:r>
              <w:rPr>
                <w:noProof/>
                <w:webHidden/>
              </w:rPr>
              <w:tab/>
            </w:r>
            <w:r>
              <w:rPr>
                <w:noProof/>
                <w:webHidden/>
              </w:rPr>
              <w:fldChar w:fldCharType="begin"/>
            </w:r>
            <w:r>
              <w:rPr>
                <w:noProof/>
                <w:webHidden/>
              </w:rPr>
              <w:instrText xml:space="preserve"> PAGEREF _Toc374655965 \h </w:instrText>
            </w:r>
            <w:r>
              <w:rPr>
                <w:noProof/>
                <w:webHidden/>
              </w:rPr>
            </w:r>
            <w:r>
              <w:rPr>
                <w:noProof/>
                <w:webHidden/>
              </w:rPr>
              <w:fldChar w:fldCharType="separate"/>
            </w:r>
            <w:r w:rsidR="00020B32">
              <w:rPr>
                <w:noProof/>
                <w:webHidden/>
              </w:rPr>
              <w:t>7</w:t>
            </w:r>
            <w:r>
              <w:rPr>
                <w:noProof/>
                <w:webHidden/>
              </w:rPr>
              <w:fldChar w:fldCharType="end"/>
            </w:r>
          </w:hyperlink>
        </w:p>
        <w:p w:rsidR="00E82187" w:rsidRDefault="00E82187">
          <w:pPr>
            <w:pStyle w:val="31"/>
            <w:tabs>
              <w:tab w:val="right" w:leader="dot" w:pos="9345"/>
            </w:tabs>
            <w:rPr>
              <w:rFonts w:eastAsiaTheme="minorEastAsia"/>
              <w:noProof/>
              <w:lang w:eastAsia="ru-RU"/>
            </w:rPr>
          </w:pPr>
          <w:hyperlink w:anchor="_Toc374655966" w:history="1">
            <w:r w:rsidRPr="00033C0B">
              <w:rPr>
                <w:rStyle w:val="a9"/>
                <w:noProof/>
              </w:rPr>
              <w:t>Табличные информационные модели</w:t>
            </w:r>
            <w:r>
              <w:rPr>
                <w:noProof/>
                <w:webHidden/>
              </w:rPr>
              <w:tab/>
            </w:r>
            <w:r>
              <w:rPr>
                <w:noProof/>
                <w:webHidden/>
              </w:rPr>
              <w:fldChar w:fldCharType="begin"/>
            </w:r>
            <w:r>
              <w:rPr>
                <w:noProof/>
                <w:webHidden/>
              </w:rPr>
              <w:instrText xml:space="preserve"> PAGEREF _Toc374655966 \h </w:instrText>
            </w:r>
            <w:r>
              <w:rPr>
                <w:noProof/>
                <w:webHidden/>
              </w:rPr>
            </w:r>
            <w:r>
              <w:rPr>
                <w:noProof/>
                <w:webHidden/>
              </w:rPr>
              <w:fldChar w:fldCharType="separate"/>
            </w:r>
            <w:r w:rsidR="00020B32">
              <w:rPr>
                <w:noProof/>
                <w:webHidden/>
              </w:rPr>
              <w:t>7</w:t>
            </w:r>
            <w:r>
              <w:rPr>
                <w:noProof/>
                <w:webHidden/>
              </w:rPr>
              <w:fldChar w:fldCharType="end"/>
            </w:r>
          </w:hyperlink>
        </w:p>
        <w:p w:rsidR="00E82187" w:rsidRDefault="00E82187">
          <w:pPr>
            <w:pStyle w:val="31"/>
            <w:tabs>
              <w:tab w:val="right" w:leader="dot" w:pos="9345"/>
            </w:tabs>
            <w:rPr>
              <w:rFonts w:eastAsiaTheme="minorEastAsia"/>
              <w:noProof/>
              <w:lang w:eastAsia="ru-RU"/>
            </w:rPr>
          </w:pPr>
          <w:hyperlink w:anchor="_Toc374655967" w:history="1">
            <w:r w:rsidRPr="00033C0B">
              <w:rPr>
                <w:rStyle w:val="a9"/>
                <w:noProof/>
              </w:rPr>
              <w:t>Иерархические информационные модели</w:t>
            </w:r>
            <w:r>
              <w:rPr>
                <w:noProof/>
                <w:webHidden/>
              </w:rPr>
              <w:tab/>
            </w:r>
            <w:r>
              <w:rPr>
                <w:noProof/>
                <w:webHidden/>
              </w:rPr>
              <w:fldChar w:fldCharType="begin"/>
            </w:r>
            <w:r>
              <w:rPr>
                <w:noProof/>
                <w:webHidden/>
              </w:rPr>
              <w:instrText xml:space="preserve"> PAGEREF _Toc374655967 \h </w:instrText>
            </w:r>
            <w:r>
              <w:rPr>
                <w:noProof/>
                <w:webHidden/>
              </w:rPr>
            </w:r>
            <w:r>
              <w:rPr>
                <w:noProof/>
                <w:webHidden/>
              </w:rPr>
              <w:fldChar w:fldCharType="separate"/>
            </w:r>
            <w:r w:rsidR="00020B32">
              <w:rPr>
                <w:noProof/>
                <w:webHidden/>
              </w:rPr>
              <w:t>7</w:t>
            </w:r>
            <w:r>
              <w:rPr>
                <w:noProof/>
                <w:webHidden/>
              </w:rPr>
              <w:fldChar w:fldCharType="end"/>
            </w:r>
          </w:hyperlink>
        </w:p>
        <w:p w:rsidR="00E82187" w:rsidRDefault="00E82187">
          <w:pPr>
            <w:pStyle w:val="31"/>
            <w:tabs>
              <w:tab w:val="right" w:leader="dot" w:pos="9345"/>
            </w:tabs>
            <w:rPr>
              <w:rFonts w:eastAsiaTheme="minorEastAsia"/>
              <w:noProof/>
              <w:lang w:eastAsia="ru-RU"/>
            </w:rPr>
          </w:pPr>
          <w:hyperlink w:anchor="_Toc374655968" w:history="1">
            <w:r w:rsidRPr="00033C0B">
              <w:rPr>
                <w:rStyle w:val="a9"/>
                <w:noProof/>
              </w:rPr>
              <w:t>Сетевые информационные модели</w:t>
            </w:r>
            <w:r>
              <w:rPr>
                <w:noProof/>
                <w:webHidden/>
              </w:rPr>
              <w:tab/>
            </w:r>
            <w:r>
              <w:rPr>
                <w:noProof/>
                <w:webHidden/>
              </w:rPr>
              <w:fldChar w:fldCharType="begin"/>
            </w:r>
            <w:r>
              <w:rPr>
                <w:noProof/>
                <w:webHidden/>
              </w:rPr>
              <w:instrText xml:space="preserve"> PAGEREF _Toc374655968 \h </w:instrText>
            </w:r>
            <w:r>
              <w:rPr>
                <w:noProof/>
                <w:webHidden/>
              </w:rPr>
            </w:r>
            <w:r>
              <w:rPr>
                <w:noProof/>
                <w:webHidden/>
              </w:rPr>
              <w:fldChar w:fldCharType="separate"/>
            </w:r>
            <w:r w:rsidR="00020B32">
              <w:rPr>
                <w:noProof/>
                <w:webHidden/>
              </w:rPr>
              <w:t>8</w:t>
            </w:r>
            <w:r>
              <w:rPr>
                <w:noProof/>
                <w:webHidden/>
              </w:rPr>
              <w:fldChar w:fldCharType="end"/>
            </w:r>
          </w:hyperlink>
        </w:p>
        <w:p w:rsidR="00E82187" w:rsidRDefault="00E82187">
          <w:pPr>
            <w:pStyle w:val="21"/>
            <w:tabs>
              <w:tab w:val="right" w:leader="dot" w:pos="9345"/>
            </w:tabs>
            <w:rPr>
              <w:rFonts w:eastAsiaTheme="minorEastAsia"/>
              <w:noProof/>
              <w:lang w:eastAsia="ru-RU"/>
            </w:rPr>
          </w:pPr>
          <w:hyperlink w:anchor="_Toc374655969" w:history="1">
            <w:r w:rsidRPr="00033C0B">
              <w:rPr>
                <w:rStyle w:val="a9"/>
                <w:noProof/>
              </w:rPr>
              <w:t>Основные этапы разработки и исследования моделей на компьютере</w:t>
            </w:r>
            <w:r>
              <w:rPr>
                <w:noProof/>
                <w:webHidden/>
              </w:rPr>
              <w:tab/>
            </w:r>
            <w:r>
              <w:rPr>
                <w:noProof/>
                <w:webHidden/>
              </w:rPr>
              <w:fldChar w:fldCharType="begin"/>
            </w:r>
            <w:r>
              <w:rPr>
                <w:noProof/>
                <w:webHidden/>
              </w:rPr>
              <w:instrText xml:space="preserve"> PAGEREF _Toc374655969 \h </w:instrText>
            </w:r>
            <w:r>
              <w:rPr>
                <w:noProof/>
                <w:webHidden/>
              </w:rPr>
            </w:r>
            <w:r>
              <w:rPr>
                <w:noProof/>
                <w:webHidden/>
              </w:rPr>
              <w:fldChar w:fldCharType="separate"/>
            </w:r>
            <w:r w:rsidR="00020B32">
              <w:rPr>
                <w:noProof/>
                <w:webHidden/>
              </w:rPr>
              <w:t>9</w:t>
            </w:r>
            <w:r>
              <w:rPr>
                <w:noProof/>
                <w:webHidden/>
              </w:rPr>
              <w:fldChar w:fldCharType="end"/>
            </w:r>
          </w:hyperlink>
        </w:p>
        <w:p w:rsidR="00E82187" w:rsidRDefault="00E82187">
          <w:pPr>
            <w:pStyle w:val="12"/>
            <w:tabs>
              <w:tab w:val="right" w:leader="dot" w:pos="9345"/>
            </w:tabs>
            <w:rPr>
              <w:rFonts w:eastAsiaTheme="minorEastAsia"/>
              <w:noProof/>
              <w:lang w:eastAsia="ru-RU"/>
            </w:rPr>
          </w:pPr>
          <w:hyperlink w:anchor="_Toc374655970" w:history="1">
            <w:r w:rsidRPr="00033C0B">
              <w:rPr>
                <w:rStyle w:val="a9"/>
                <w:noProof/>
              </w:rPr>
              <w:t>Постановка задачи</w:t>
            </w:r>
            <w:r>
              <w:rPr>
                <w:noProof/>
                <w:webHidden/>
              </w:rPr>
              <w:tab/>
            </w:r>
            <w:r>
              <w:rPr>
                <w:noProof/>
                <w:webHidden/>
              </w:rPr>
              <w:fldChar w:fldCharType="begin"/>
            </w:r>
            <w:r>
              <w:rPr>
                <w:noProof/>
                <w:webHidden/>
              </w:rPr>
              <w:instrText xml:space="preserve"> PAGEREF _Toc374655970 \h </w:instrText>
            </w:r>
            <w:r>
              <w:rPr>
                <w:noProof/>
                <w:webHidden/>
              </w:rPr>
            </w:r>
            <w:r>
              <w:rPr>
                <w:noProof/>
                <w:webHidden/>
              </w:rPr>
              <w:fldChar w:fldCharType="separate"/>
            </w:r>
            <w:r w:rsidR="00020B32">
              <w:rPr>
                <w:noProof/>
                <w:webHidden/>
              </w:rPr>
              <w:t>11</w:t>
            </w:r>
            <w:r>
              <w:rPr>
                <w:noProof/>
                <w:webHidden/>
              </w:rPr>
              <w:fldChar w:fldCharType="end"/>
            </w:r>
          </w:hyperlink>
        </w:p>
        <w:p w:rsidR="00E82187" w:rsidRDefault="00E82187">
          <w:pPr>
            <w:pStyle w:val="12"/>
            <w:tabs>
              <w:tab w:val="right" w:leader="dot" w:pos="9345"/>
            </w:tabs>
            <w:rPr>
              <w:rFonts w:eastAsiaTheme="minorEastAsia"/>
              <w:noProof/>
              <w:lang w:eastAsia="ru-RU"/>
            </w:rPr>
          </w:pPr>
          <w:hyperlink w:anchor="_Toc374655971" w:history="1">
            <w:r w:rsidRPr="00033C0B">
              <w:rPr>
                <w:rStyle w:val="a9"/>
                <w:noProof/>
              </w:rPr>
              <w:t>Описание приложения</w:t>
            </w:r>
            <w:r>
              <w:rPr>
                <w:noProof/>
                <w:webHidden/>
              </w:rPr>
              <w:tab/>
            </w:r>
            <w:r>
              <w:rPr>
                <w:noProof/>
                <w:webHidden/>
              </w:rPr>
              <w:fldChar w:fldCharType="begin"/>
            </w:r>
            <w:r>
              <w:rPr>
                <w:noProof/>
                <w:webHidden/>
              </w:rPr>
              <w:instrText xml:space="preserve"> PAGEREF _Toc374655971 \h </w:instrText>
            </w:r>
            <w:r>
              <w:rPr>
                <w:noProof/>
                <w:webHidden/>
              </w:rPr>
            </w:r>
            <w:r>
              <w:rPr>
                <w:noProof/>
                <w:webHidden/>
              </w:rPr>
              <w:fldChar w:fldCharType="separate"/>
            </w:r>
            <w:r w:rsidR="00020B32">
              <w:rPr>
                <w:noProof/>
                <w:webHidden/>
              </w:rPr>
              <w:t>12</w:t>
            </w:r>
            <w:r>
              <w:rPr>
                <w:noProof/>
                <w:webHidden/>
              </w:rPr>
              <w:fldChar w:fldCharType="end"/>
            </w:r>
          </w:hyperlink>
        </w:p>
        <w:p w:rsidR="00E82187" w:rsidRDefault="00E82187">
          <w:pPr>
            <w:pStyle w:val="12"/>
            <w:tabs>
              <w:tab w:val="right" w:leader="dot" w:pos="9345"/>
            </w:tabs>
            <w:rPr>
              <w:rFonts w:eastAsiaTheme="minorEastAsia"/>
              <w:noProof/>
              <w:lang w:eastAsia="ru-RU"/>
            </w:rPr>
          </w:pPr>
          <w:hyperlink w:anchor="_Toc374655972" w:history="1">
            <w:r w:rsidRPr="00033C0B">
              <w:rPr>
                <w:rStyle w:val="a9"/>
                <w:noProof/>
              </w:rPr>
              <w:t>Литература</w:t>
            </w:r>
            <w:r>
              <w:rPr>
                <w:noProof/>
                <w:webHidden/>
              </w:rPr>
              <w:tab/>
            </w:r>
            <w:r>
              <w:rPr>
                <w:noProof/>
                <w:webHidden/>
              </w:rPr>
              <w:fldChar w:fldCharType="begin"/>
            </w:r>
            <w:r>
              <w:rPr>
                <w:noProof/>
                <w:webHidden/>
              </w:rPr>
              <w:instrText xml:space="preserve"> PAGEREF _Toc374655972 \h </w:instrText>
            </w:r>
            <w:r>
              <w:rPr>
                <w:noProof/>
                <w:webHidden/>
              </w:rPr>
            </w:r>
            <w:r>
              <w:rPr>
                <w:noProof/>
                <w:webHidden/>
              </w:rPr>
              <w:fldChar w:fldCharType="separate"/>
            </w:r>
            <w:r w:rsidR="00020B32">
              <w:rPr>
                <w:noProof/>
                <w:webHidden/>
              </w:rPr>
              <w:t>13</w:t>
            </w:r>
            <w:r>
              <w:rPr>
                <w:noProof/>
                <w:webHidden/>
              </w:rPr>
              <w:fldChar w:fldCharType="end"/>
            </w:r>
          </w:hyperlink>
        </w:p>
        <w:p w:rsidR="00C965A6" w:rsidRDefault="00C965A6">
          <w:r w:rsidRPr="00C965A6">
            <w:rPr>
              <w:rFonts w:ascii="Times New Roman" w:hAnsi="Times New Roman" w:cs="Times New Roman"/>
              <w:b/>
              <w:bCs/>
              <w:sz w:val="24"/>
              <w:szCs w:val="24"/>
            </w:rPr>
            <w:fldChar w:fldCharType="end"/>
          </w:r>
        </w:p>
      </w:sdtContent>
    </w:sdt>
    <w:p w:rsidR="00894214" w:rsidRPr="00F66CCC" w:rsidRDefault="003E6921" w:rsidP="00AD536C">
      <w:pPr>
        <w:pStyle w:val="1"/>
      </w:pPr>
      <w:bookmarkStart w:id="0" w:name="_GoBack"/>
      <w:bookmarkEnd w:id="0"/>
      <w:r w:rsidRPr="00F66CCC">
        <w:br w:type="page"/>
      </w:r>
      <w:bookmarkStart w:id="1" w:name="_Toc374655961"/>
      <w:r w:rsidR="00894214" w:rsidRPr="00F66CCC">
        <w:lastRenderedPageBreak/>
        <w:t>Введение</w:t>
      </w:r>
      <w:bookmarkEnd w:id="1"/>
    </w:p>
    <w:p w:rsidR="00573708" w:rsidRPr="00F66CCC" w:rsidRDefault="00573708" w:rsidP="00F964F7">
      <w:pPr>
        <w:pStyle w:val="2"/>
      </w:pPr>
      <w:bookmarkStart w:id="2" w:name="_Toc374655962"/>
      <w:r w:rsidRPr="00F66CCC">
        <w:t>Моделирование как метод познания</w:t>
      </w:r>
      <w:bookmarkEnd w:id="2"/>
    </w:p>
    <w:p w:rsidR="00573708" w:rsidRPr="00F66CCC" w:rsidRDefault="0057370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Моделирование. Человечество в своей деятельности (научной, образовательной, технологической, художественной) постоянно создает и использует модели окружающего мира. Строгие правила построения моделей сформулировать невозможно, однако человечество накопило богатый опыт моделирования различных объектов и процессов. </w:t>
      </w:r>
    </w:p>
    <w:p w:rsidR="00AD7BBB" w:rsidRPr="00F66CCC" w:rsidRDefault="0057370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Модели позволяют представить в наглядной форме объекты и процессы, недоступные для непосредственного восприятия (очень большие или очень маленькие объекты, очень быстрые или очень медленные процессы и др.). Наглядные модели часто используются в процессе обучения. В курсе географии первые представления о нашей планете Земля мы получаем, изучая ее модель — глобус, в курсе физики изучаем работу двигателя внутреннего сгорания по его модели, в химии при изучении строения вещества используем модели молекул и кристаллических решеток, в биологии изучаем строение человека по анатомическим муляжам и др.</w:t>
      </w:r>
    </w:p>
    <w:p w:rsidR="00573708" w:rsidRPr="00F66CCC" w:rsidRDefault="0057370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Модели играют чрезвычайно важную роль в проектировании и создании различных технических устройств, машин и механизмов, зданий, электрических цепей и т. д. Без пре</w:t>
      </w:r>
      <w:r w:rsidR="00B31109" w:rsidRPr="00F66CCC">
        <w:rPr>
          <w:rFonts w:ascii="Times New Roman" w:hAnsi="Times New Roman" w:cs="Times New Roman"/>
          <w:sz w:val="24"/>
          <w:szCs w:val="24"/>
        </w:rPr>
        <w:t xml:space="preserve">дварительного создания чертежа </w:t>
      </w:r>
      <w:r w:rsidRPr="00F66CCC">
        <w:rPr>
          <w:rFonts w:ascii="Times New Roman" w:hAnsi="Times New Roman" w:cs="Times New Roman"/>
          <w:sz w:val="24"/>
          <w:szCs w:val="24"/>
        </w:rPr>
        <w:t>невозможно изготовить даже простую деталь, не говоря уже о сложном механизме</w:t>
      </w:r>
      <w:r w:rsidR="00B31109" w:rsidRPr="00F66CCC">
        <w:rPr>
          <w:rFonts w:ascii="Times New Roman" w:hAnsi="Times New Roman" w:cs="Times New Roman"/>
          <w:sz w:val="24"/>
          <w:szCs w:val="24"/>
        </w:rPr>
        <w:t>.</w:t>
      </w:r>
      <w:r w:rsidRPr="00F66CCC">
        <w:rPr>
          <w:rFonts w:ascii="Times New Roman" w:hAnsi="Times New Roman" w:cs="Times New Roman"/>
          <w:sz w:val="24"/>
          <w:szCs w:val="24"/>
        </w:rPr>
        <w:t xml:space="preserve"> </w:t>
      </w:r>
    </w:p>
    <w:p w:rsidR="0067580E" w:rsidRPr="00F66CCC" w:rsidRDefault="0057370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 процессе проектирования зданий и сооружений кроме чертежей часто изготавливают макеты. В процессе разработки летательных аппаратов поведение их моделей в воздушных потоках исследуют в аэродинамической трубе.</w:t>
      </w:r>
    </w:p>
    <w:p w:rsidR="00A3490B" w:rsidRPr="00F66CCC" w:rsidRDefault="0067580E"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Развитие науки невозможно без создания теоретических моделей (теорий, </w:t>
      </w:r>
      <w:r w:rsidR="008B0FCC" w:rsidRPr="00F66CCC">
        <w:rPr>
          <w:rFonts w:ascii="Times New Roman" w:hAnsi="Times New Roman" w:cs="Times New Roman"/>
          <w:sz w:val="24"/>
          <w:szCs w:val="24"/>
        </w:rPr>
        <w:t xml:space="preserve">законов, гипотез и пр.), отражающих электрическая схема </w:t>
      </w:r>
      <w:r w:rsidRPr="00F66CCC">
        <w:rPr>
          <w:rFonts w:ascii="Times New Roman" w:hAnsi="Times New Roman" w:cs="Times New Roman"/>
          <w:sz w:val="24"/>
          <w:szCs w:val="24"/>
        </w:rPr>
        <w:t xml:space="preserve">строение, свойства и поведение реальных объектов. Создание новых теоретических моделей иногда коренным образом меняет представление человечества об окружающем мире (гелиоцентрическая система мира Коперника, модель атома Резерфорда-Бора, модель расширяющейся Вселенной, модель генома человека и пр.). Адекватность теоретических моделей законам реального мира проверяется с помощью опытов и экспериментов. </w:t>
      </w:r>
    </w:p>
    <w:p w:rsidR="0067580E" w:rsidRPr="00F66CCC" w:rsidRDefault="0067580E"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Все художественное творчество фактически является процессом создания моделей. Например, такой литературный жанр, как басня, переносит реальные отношения между людьми на отношения между животными и фактически создает модели человеческих отношений. Более того, практически любое литературное произведение может рассматриваться как модель реальной человеческой жизни. Моделями, в художественной форме отражающими реальную действительность, являются также живописные полотна, скульптуры, те</w:t>
      </w:r>
      <w:r w:rsidR="007E0073" w:rsidRPr="00F66CCC">
        <w:rPr>
          <w:rFonts w:ascii="Times New Roman" w:hAnsi="Times New Roman" w:cs="Times New Roman"/>
          <w:sz w:val="24"/>
          <w:szCs w:val="24"/>
        </w:rPr>
        <w:t>а</w:t>
      </w:r>
      <w:r w:rsidRPr="00F66CCC">
        <w:rPr>
          <w:rFonts w:ascii="Times New Roman" w:hAnsi="Times New Roman" w:cs="Times New Roman"/>
          <w:sz w:val="24"/>
          <w:szCs w:val="24"/>
        </w:rPr>
        <w:t>тральные постановки и пр.</w:t>
      </w:r>
    </w:p>
    <w:p w:rsidR="00D05D52" w:rsidRPr="00F66CCC" w:rsidRDefault="00D05D5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Модель. Каждый объект имеет большое количество различных свойств. В процессе построения модели выделяются главные, наиболее существенные для проводимого исследования свойства. В процессе исследования аэродинамических качеств модели самолета в аэродинамической трубе важно, чтобы модель имела геометрическое подобие оригинала, но не важен, например, ее цвет. При построении электрических схем — моделей электрических цепей — необходимо учитывать порядок подключения элементов цепи друг к другу, но </w:t>
      </w:r>
      <w:proofErr w:type="gramStart"/>
      <w:r w:rsidRPr="00F66CCC">
        <w:rPr>
          <w:rFonts w:ascii="Times New Roman" w:hAnsi="Times New Roman" w:cs="Times New Roman"/>
          <w:sz w:val="24"/>
          <w:szCs w:val="24"/>
        </w:rPr>
        <w:t>не важно</w:t>
      </w:r>
      <w:proofErr w:type="gramEnd"/>
      <w:r w:rsidRPr="00F66CCC">
        <w:rPr>
          <w:rFonts w:ascii="Times New Roman" w:hAnsi="Times New Roman" w:cs="Times New Roman"/>
          <w:sz w:val="24"/>
          <w:szCs w:val="24"/>
        </w:rPr>
        <w:t xml:space="preserve"> их геометрическое расположение друг относительно друга и так далее. </w:t>
      </w:r>
    </w:p>
    <w:p w:rsidR="00D05D52" w:rsidRPr="00F66CCC" w:rsidRDefault="00D05D5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lastRenderedPageBreak/>
        <w:t>Разные науки исследуют объекты и процессы под разными углами зрения и строят различные типы моделей. В физике изучаются процессы взаимодействия и изменения объектов, в химии — их химический состав, в биологии — строение и поведение живых организмов и так далее.</w:t>
      </w:r>
    </w:p>
    <w:p w:rsidR="00D05D52" w:rsidRPr="00F66CCC" w:rsidRDefault="00D05D5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Возьмем в качестве примера человека: в разных науках он исследуется в рамках различных моделей. В рамках механики его можно рассматривать как материальную точку, в химии — как объект, состоящий из различных химических веществ, в биологии — как систему, стремящуюся к самосохранению, и так далее.</w:t>
      </w:r>
    </w:p>
    <w:p w:rsidR="00D05D52" w:rsidRPr="00F66CCC" w:rsidRDefault="00D05D5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География, военное дело, судоходство и пр. невозможны без информационных моделей</w:t>
      </w:r>
      <w:r w:rsidR="006A71E0">
        <w:rPr>
          <w:rFonts w:ascii="Times New Roman" w:hAnsi="Times New Roman" w:cs="Times New Roman"/>
          <w:sz w:val="24"/>
          <w:szCs w:val="24"/>
        </w:rPr>
        <w:t xml:space="preserve"> поверхности Земли в виде карт</w:t>
      </w:r>
      <w:r w:rsidRPr="00F66CCC">
        <w:rPr>
          <w:rFonts w:ascii="Times New Roman" w:hAnsi="Times New Roman" w:cs="Times New Roman"/>
          <w:sz w:val="24"/>
          <w:szCs w:val="24"/>
        </w:rPr>
        <w:t xml:space="preserve">. Различные типы географических карт (политические, физические и пр.) представляют информационные модели, отражающие различные </w:t>
      </w:r>
      <w:r w:rsidR="006C17E4" w:rsidRPr="00F66CCC">
        <w:rPr>
          <w:rFonts w:ascii="Times New Roman" w:hAnsi="Times New Roman" w:cs="Times New Roman"/>
          <w:sz w:val="24"/>
          <w:szCs w:val="24"/>
        </w:rPr>
        <w:t xml:space="preserve">особенности земной поверхности. </w:t>
      </w:r>
      <w:r w:rsidRPr="00F66CCC">
        <w:rPr>
          <w:rFonts w:ascii="Times New Roman" w:hAnsi="Times New Roman" w:cs="Times New Roman"/>
          <w:sz w:val="24"/>
          <w:szCs w:val="24"/>
        </w:rPr>
        <w:t>Географическая</w:t>
      </w:r>
      <w:r w:rsidR="006C17E4" w:rsidRPr="00F66CCC">
        <w:rPr>
          <w:rFonts w:ascii="Times New Roman" w:hAnsi="Times New Roman" w:cs="Times New Roman"/>
          <w:sz w:val="24"/>
          <w:szCs w:val="24"/>
        </w:rPr>
        <w:t xml:space="preserve"> карта,</w:t>
      </w:r>
      <w:r w:rsidRPr="00F66CCC">
        <w:rPr>
          <w:rFonts w:ascii="Times New Roman" w:hAnsi="Times New Roman" w:cs="Times New Roman"/>
          <w:sz w:val="24"/>
          <w:szCs w:val="24"/>
        </w:rPr>
        <w:t xml:space="preserve"> то есть один и тот же объект отражают несколько моделей. </w:t>
      </w:r>
    </w:p>
    <w:p w:rsidR="00FC3376" w:rsidRDefault="00D05D5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С другой стороны, разные объекты могут описываться одной моделью. Так, в механике различные материальные тела (от планеты до песчинки) могут рассматриваться как материальные точки.</w:t>
      </w:r>
    </w:p>
    <w:p w:rsidR="00D05D52" w:rsidRPr="00F66CCC" w:rsidRDefault="00D05D5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Никакая модель не может заменить сам объект. Но при решении конкретной задачи, когда нас интересуют определенные свойства изучаемого объекта, модель оказывается полезным, а подчас и единственным инструментом исследования.</w:t>
      </w:r>
    </w:p>
    <w:p w:rsidR="00F01AA2" w:rsidRPr="00F66CCC" w:rsidRDefault="00F01AA2" w:rsidP="00BE5E71">
      <w:pPr>
        <w:pStyle w:val="2"/>
      </w:pPr>
      <w:bookmarkStart w:id="3" w:name="_Toc374655963"/>
      <w:r w:rsidRPr="00F66CCC">
        <w:t>Формы представления моделей. Формализация</w:t>
      </w:r>
      <w:bookmarkEnd w:id="3"/>
    </w:p>
    <w:p w:rsidR="00F01AA2" w:rsidRPr="00F66CCC" w:rsidRDefault="00F01AA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Модели материальные и модели информационные. Все </w:t>
      </w:r>
      <w:r w:rsidR="00AB2290" w:rsidRPr="00F66CCC">
        <w:rPr>
          <w:rFonts w:ascii="Times New Roman" w:hAnsi="Times New Roman" w:cs="Times New Roman"/>
          <w:sz w:val="24"/>
          <w:szCs w:val="24"/>
        </w:rPr>
        <w:t xml:space="preserve">модели можно разбить на два </w:t>
      </w:r>
      <w:r w:rsidRPr="00F66CCC">
        <w:rPr>
          <w:rFonts w:ascii="Times New Roman" w:hAnsi="Times New Roman" w:cs="Times New Roman"/>
          <w:sz w:val="24"/>
          <w:szCs w:val="24"/>
        </w:rPr>
        <w:t xml:space="preserve">больших класса: модели предметные (материальные) и модели информационные. Предметные модели воспроизводят геометрические, физические и другие свойства объектов в материальной форме (глобус, анатомические муляжи, модели кристаллических решеток, макеты зданий и сооружений и др.). </w:t>
      </w:r>
    </w:p>
    <w:p w:rsidR="00F01AA2" w:rsidRPr="00F66CCC" w:rsidRDefault="00F01AA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Информационные модели представляют объекты и процессы в образной или знаковой форме. </w:t>
      </w:r>
    </w:p>
    <w:p w:rsidR="0093569F" w:rsidRPr="00F66CCC" w:rsidRDefault="00F01AA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Образные модели (рисунки, фотографии и др.) представляют собой зрительные образы объектов, зафиксированные на каком-либо носителе информации (бумаге, фото- и кинопленке и др.). Широко используются образные информационные модели в образовании (вспомните учебные плакаты по различным предметам) и науках, где требуется классификация объектов по их внешним признакам (в ботанике, биологии, палеонтологии и др.).</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Знаковые информационные модели строятся с использованием различных языков (знаковых систем). Знаковая информационная модель может быть представлена в форме текста (например, программы на языке программирования), формулы (например</w:t>
      </w:r>
      <w:r w:rsidR="00025AA1">
        <w:rPr>
          <w:rFonts w:ascii="Times New Roman" w:hAnsi="Times New Roman" w:cs="Times New Roman"/>
          <w:sz w:val="24"/>
          <w:szCs w:val="24"/>
        </w:rPr>
        <w:t>, второго закона Ньютона F - т*</w:t>
      </w:r>
      <w:r w:rsidRPr="00F66CCC">
        <w:rPr>
          <w:rFonts w:ascii="Times New Roman" w:hAnsi="Times New Roman" w:cs="Times New Roman"/>
          <w:sz w:val="24"/>
          <w:szCs w:val="24"/>
        </w:rPr>
        <w:t xml:space="preserve">а), таблицы (например, периодической таблицы элементов Д. И. Менделеева) и так далее.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Иногда при построении знаковых информационных моделей используются одновременно несколько различных языков. Примерами таких моделей могут служить географические карты, графики, диаграммы и пр. Во всех этих моделях используются одновременно как язык графических элементов, так и символьный язык.</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На протяжении своей истории человечество использовало различные способы и инструменты для создания информационных моделей. Эти способы постоянно совершенствовались. Так, первые информационные модели создавались в форме </w:t>
      </w:r>
      <w:r w:rsidRPr="00F66CCC">
        <w:rPr>
          <w:rFonts w:ascii="Times New Roman" w:hAnsi="Times New Roman" w:cs="Times New Roman"/>
          <w:sz w:val="24"/>
          <w:szCs w:val="24"/>
        </w:rPr>
        <w:lastRenderedPageBreak/>
        <w:t xml:space="preserve">наскальных рисунков, в настоящее же время информационные модели обычно строятся и исследуются с использованием современных компьютерных технологий.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Формализация. Естественные языки используются для создания описательных информационных моделей. В истории науки известны многочисленные описательные информационные модели; например, гелиоцентрическая модель мира, которую предложил Коперник, формулировалась следующим образом: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 Земля вращается вокруг своей оси и вокруг Солнца;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 орбиты всех планет проходят вокруг Солнца.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С помощью формальных языков строятся формальные информационные модели (математические, логические и др.). Одним из наиболее широко используемых формальных языков является математика. Модели, построенные с использованием математических понятий и формул, называются математическими моделями. Язык математики является совокупностью формальных языков. С некоторыми из них (алгебра, геометрия, тригонометрия) вы знакомитесь в школе, с другими (теория множеств, теория вероятностей и др.) сможете ознакомиться в процессе дальнейшего обучения.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Язык алгебры позволяет формализовать функциональные зависимости между величинами. Так, Ньютон формализовал гелиоцентрическую систему мира, открыв законы механики и закон всемирного тяготения и записав их в виде алгебраических функциональных зависимостей. В школьном курсе физики рассматривается много разнообразных функциональных зависимостей, выраженных на языке алгебры, которые представляют собой математические модели изучаемых явлений или процессов.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Язык алгебры логики (алгебры высказываний) позволяет строить формальные логические модели. С помощью алгебры высказываний можно формализовать (записать в виде логических выражений) простые и сложные высказывания, выраженные на естественном языке. Построение логических моделей позволяет решать логические задачи, строить логические модели устройств компьютера (сумматора, триггера) и так далее.</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В процессе познания окружающего мира человечество постоянно использует моделирование и формализацию. При изучении нового объекта сначала обычно строится его описательная информационная модель на естественном языке, затем она формализуется, то есть выражается с использованием формальных языков (математики, логики и др.). </w:t>
      </w:r>
    </w:p>
    <w:p w:rsidR="0093569F"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Визуализация формальных моделей. В процессе исследования формальных моделей часто производится их визуализация. Для визуализации алгоритмов используются блок-схемы: пространственных соотношений между объектами — чертежи, моделей электрических цепей — электрические схемы, логических моделей устройств — логические схемы и так далее. </w:t>
      </w:r>
    </w:p>
    <w:p w:rsidR="00BF3DD2" w:rsidRPr="00F66CCC" w:rsidRDefault="0093569F"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Так при визуализации формальных физических моделей с помощью анимации может отображаться динамика процесса, производиться построение графиков изменения физических величин и так далее. Визуальные модели обычно являются интерактивными, то есть исследователь может менять начальные условия и параметры протекания процессов и наблюдать изменения в поведении модели.</w:t>
      </w:r>
      <w:r w:rsidR="00BF3DD2" w:rsidRPr="00F66CCC">
        <w:rPr>
          <w:rFonts w:ascii="Times New Roman" w:hAnsi="Times New Roman" w:cs="Times New Roman"/>
          <w:sz w:val="24"/>
          <w:szCs w:val="24"/>
        </w:rPr>
        <w:t xml:space="preserve"> </w:t>
      </w:r>
    </w:p>
    <w:p w:rsidR="00BF3DD2" w:rsidRPr="00F66CCC" w:rsidRDefault="00BF3DD2" w:rsidP="007F142A">
      <w:pPr>
        <w:spacing w:before="120" w:after="120"/>
        <w:ind w:firstLine="567"/>
        <w:contextualSpacing/>
        <w:jc w:val="both"/>
        <w:rPr>
          <w:rFonts w:ascii="Times New Roman" w:hAnsi="Times New Roman" w:cs="Times New Roman"/>
          <w:sz w:val="24"/>
          <w:szCs w:val="24"/>
        </w:rPr>
      </w:pPr>
    </w:p>
    <w:p w:rsidR="00BF3DD2" w:rsidRPr="007F142A" w:rsidRDefault="00BF3DD2" w:rsidP="00FC3376">
      <w:pPr>
        <w:pStyle w:val="2"/>
      </w:pPr>
      <w:bookmarkStart w:id="4" w:name="_Toc374655964"/>
      <w:r w:rsidRPr="007F142A">
        <w:t>Системный подход в моделировании</w:t>
      </w:r>
      <w:bookmarkEnd w:id="4"/>
    </w:p>
    <w:p w:rsidR="00BF3DD2" w:rsidRPr="00F66CCC" w:rsidRDefault="00BF3DD2" w:rsidP="007F142A">
      <w:pPr>
        <w:spacing w:before="120" w:after="120"/>
        <w:ind w:firstLine="567"/>
        <w:contextualSpacing/>
        <w:jc w:val="both"/>
        <w:rPr>
          <w:rFonts w:ascii="Times New Roman" w:hAnsi="Times New Roman" w:cs="Times New Roman"/>
          <w:sz w:val="24"/>
          <w:szCs w:val="24"/>
        </w:rPr>
      </w:pPr>
    </w:p>
    <w:p w:rsidR="00BF3DD2" w:rsidRPr="00F66CCC" w:rsidRDefault="00BF3DD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lastRenderedPageBreak/>
        <w:t xml:space="preserve">Понятие о системе. Окружающий нас мир состоит из множества различных объектов, каждый из которых имеет разнообразные свойства, и при этом объекты взаимодействуют между собой. Например, такие объекты, как планеты нашей Солнечной системы, имеют различные свойства (массу, геометрические размеры и пр.) и по закону всемирного тяготения взаимодействуют с Солнцем и друг с другом. </w:t>
      </w:r>
    </w:p>
    <w:p w:rsidR="00BF3DD2" w:rsidRPr="00F66CCC" w:rsidRDefault="00BF3DD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Планеты входят в состав более крупного объекта — Солнечной системы, а Солнечная система — в состав нашей галактики «Млечный путь». С другой стороны, планеты состоят из атомов различных химических элементов, а атомы — из элементарных частиц. Можно сделать вывод, что практически каждый объект состоит из других объектов, то есть представляет собой систему. </w:t>
      </w:r>
    </w:p>
    <w:p w:rsidR="00971E46" w:rsidRPr="00F66CCC" w:rsidRDefault="00BF3DD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Важным признаком системы является ее целостное функционирование. Система является не набором отдельных элементов, а совокупностью взаимосвязанных элементов. Например, компьютер является системой, состоящей из различных устройств, при этом устройства связаны между собой и аппаратно (физически подключены друг к другу) и функционально (между устройствами происходит обмен информацией).</w:t>
      </w:r>
      <w:r w:rsidR="00971E46" w:rsidRPr="00F66CCC">
        <w:rPr>
          <w:rFonts w:ascii="Times New Roman" w:hAnsi="Times New Roman" w:cs="Times New Roman"/>
          <w:sz w:val="24"/>
          <w:szCs w:val="24"/>
        </w:rPr>
        <w:t xml:space="preserve"> </w:t>
      </w:r>
    </w:p>
    <w:p w:rsidR="00971E46" w:rsidRPr="00F66CCC" w:rsidRDefault="00971E46"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Состояние системы характеризуется ее структурой, то есть составом и свойствами элементов, их отношениями и связями между собой. Система сохраняет свою целостность под воздействием различных внешних воздействий и внутренних изменений до тех пор, пока она сохраняет </w:t>
      </w:r>
      <w:proofErr w:type="gramStart"/>
      <w:r w:rsidRPr="00F66CCC">
        <w:rPr>
          <w:rFonts w:ascii="Times New Roman" w:hAnsi="Times New Roman" w:cs="Times New Roman"/>
          <w:sz w:val="24"/>
          <w:szCs w:val="24"/>
        </w:rPr>
        <w:t>неизменной</w:t>
      </w:r>
      <w:proofErr w:type="gramEnd"/>
      <w:r w:rsidRPr="00F66CCC">
        <w:rPr>
          <w:rFonts w:ascii="Times New Roman" w:hAnsi="Times New Roman" w:cs="Times New Roman"/>
          <w:sz w:val="24"/>
          <w:szCs w:val="24"/>
        </w:rPr>
        <w:t xml:space="preserve"> свою структуру. Если структура системы меняется (например, удаляется один из элементов), то система может перестать функционировать как целое. Так, если удалить одно из устройств компьютера (например, процессор), компьютер выйдет из строя, то есть прекратит свое существование как система. </w:t>
      </w:r>
    </w:p>
    <w:p w:rsidR="00971E46" w:rsidRPr="00F66CCC" w:rsidRDefault="00971E46"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Статические информационные модели. Любая система существует в пространстве и во времени. В каждый момент времени система находится в определенном состоянии, которое характеризуется составом элементов, значениями их свойств, величиной и характером взаимодействия между элементами и так далее. </w:t>
      </w:r>
    </w:p>
    <w:p w:rsidR="00971E46" w:rsidRPr="00F66CCC" w:rsidRDefault="00971E46"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Так, состояние Солнечной системы в любой момент времени характеризуется составом входящих в нее объектов (Солнце, планеты и др.), их свойствами (размерами, положением в пространстве и др.), величиной и характером взаимодействия между собой (силами тяготения, с помощью электромагнитных волн и др.). </w:t>
      </w:r>
    </w:p>
    <w:p w:rsidR="00524B78" w:rsidRPr="00F66CCC" w:rsidRDefault="00971E46"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Модели, описывающие состояние системы в определенный момент времени, называются статическими информационными моделями.</w:t>
      </w:r>
      <w:r w:rsidR="00524B78" w:rsidRPr="00F66CCC">
        <w:rPr>
          <w:rFonts w:ascii="Times New Roman" w:hAnsi="Times New Roman" w:cs="Times New Roman"/>
          <w:sz w:val="24"/>
          <w:szCs w:val="24"/>
        </w:rPr>
        <w:t xml:space="preserve"> </w:t>
      </w:r>
    </w:p>
    <w:p w:rsidR="00524B78" w:rsidRPr="00F66CCC" w:rsidRDefault="00524B7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В физике примером статических информационных моделей являются модели, описывающие простые механизмы, в биологии — модели строения растений и животных, в химии — модели строения молекул и кристаллических решеток и так далее. </w:t>
      </w:r>
    </w:p>
    <w:p w:rsidR="00524B78" w:rsidRPr="00F66CCC" w:rsidRDefault="00524B7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Динамические информационные модели. Состояние систем изменяется во времени, то есть происходят процессы изменения и развития систем. Так, планеты движутся, изменяется их положение относительно Солнца и друг друга; Солнце, как и любая другая звезда, развивается, меняются ее химический состав, излучение и так далее. </w:t>
      </w:r>
    </w:p>
    <w:p w:rsidR="00524B78" w:rsidRPr="00F66CCC" w:rsidRDefault="00524B7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Модели, описывающие процессы изменения и развития систем, называются динамическими информационными моделями. </w:t>
      </w:r>
    </w:p>
    <w:p w:rsidR="0060777A" w:rsidRPr="00F66CCC" w:rsidRDefault="00524B7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 физике динамические информационные модели описывают движение тел, в биологии — развитие организмов или популяций животных, в химии — процессы прохождения химических реакций и так далее.</w:t>
      </w:r>
      <w:r w:rsidR="0060777A" w:rsidRPr="00F66CCC">
        <w:rPr>
          <w:rFonts w:ascii="Times New Roman" w:hAnsi="Times New Roman" w:cs="Times New Roman"/>
          <w:sz w:val="24"/>
          <w:szCs w:val="24"/>
        </w:rPr>
        <w:t xml:space="preserve"> </w:t>
      </w:r>
    </w:p>
    <w:p w:rsidR="0060777A" w:rsidRPr="008B2372" w:rsidRDefault="0060777A" w:rsidP="00FC3376">
      <w:pPr>
        <w:pStyle w:val="2"/>
      </w:pPr>
      <w:bookmarkStart w:id="5" w:name="_Toc374655965"/>
      <w:r w:rsidRPr="008B2372">
        <w:lastRenderedPageBreak/>
        <w:t>Типы информационных моделей</w:t>
      </w:r>
      <w:bookmarkEnd w:id="5"/>
    </w:p>
    <w:p w:rsidR="0060777A" w:rsidRPr="00F66CCC" w:rsidRDefault="0060777A"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Информационные модели отражают различные типы систем объектов, в которых реализуются различные структуры взаимодействия и взаимосвязи между элементами системы. Для отражения систем с различными структурами используются различные типы информационных моделей: табличные, иерархические и сетевые. </w:t>
      </w:r>
    </w:p>
    <w:p w:rsidR="0060777A" w:rsidRPr="00F66CCC" w:rsidRDefault="0060777A" w:rsidP="00FC3376">
      <w:pPr>
        <w:pStyle w:val="3"/>
      </w:pPr>
      <w:bookmarkStart w:id="6" w:name="_Toc374655966"/>
      <w:r w:rsidRPr="00F66CCC">
        <w:t>Табличные информационные модели</w:t>
      </w:r>
      <w:bookmarkEnd w:id="6"/>
    </w:p>
    <w:p w:rsidR="000226F7" w:rsidRPr="00F66CCC" w:rsidRDefault="0060777A"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Одним из наиболее часто используемых типов информационных моделей является прямоугольная таблица, которая состоит из столбцов и строк. Такой тип моделей применяется для описания ряда объектов, обладающих одинаковыми наборами свойств. С помощью таблиц могут быть построены как статические, так и динамические информационные модели в различных предметных областях. Широко известно табличное представление математических функций, статистических данных, расписаний поездов и самолетов, уроков и так далее.</w:t>
      </w:r>
      <w:r w:rsidR="000226F7" w:rsidRPr="00F66CCC">
        <w:rPr>
          <w:rFonts w:ascii="Times New Roman" w:hAnsi="Times New Roman" w:cs="Times New Roman"/>
          <w:sz w:val="24"/>
          <w:szCs w:val="24"/>
        </w:rPr>
        <w:t xml:space="preserve"> </w:t>
      </w:r>
    </w:p>
    <w:p w:rsidR="00F3510E" w:rsidRPr="00F66CCC" w:rsidRDefault="000226F7"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 табличной информационной модели обычно перечень объектов размещен в ячейках первого столбца таблицы, а значения их свойств — в других столбцах. Иногда используется другой вариант размещения данных в табличной модели, когда перечень объектов размещается в первой строке таблицы, а значения их свойств — в последующих строках. Подобным образом организованы таблицы истинности логических функций, рассмотренные в главе 3. Перечень логических переменных и функций размещен в первой строке таблицы, а их значения — в последующих строках.</w:t>
      </w:r>
      <w:r w:rsidR="00F3510E" w:rsidRPr="00F66CCC">
        <w:rPr>
          <w:rFonts w:ascii="Times New Roman" w:hAnsi="Times New Roman" w:cs="Times New Roman"/>
          <w:sz w:val="24"/>
          <w:szCs w:val="24"/>
        </w:rPr>
        <w:t xml:space="preserve"> </w:t>
      </w:r>
    </w:p>
    <w:p w:rsidR="00F3510E" w:rsidRPr="00F66CCC" w:rsidRDefault="00F3510E"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Представление объектов и их свойств в форме таблицы часто используется в научных исследованиях. Так, на развитие химии и физики решающее влияние оказало создание Д. И. Менделеевым в конце XIX века периодической системы элементов, которая представляет собой табличную информационную модель. В этой модели химические элементы располагаются в ячейках таблицы по возрастанию атомных весов, а в столбцах — по количеству валентных электронов, причем по положению в таблице можно определить некоторые физические и химические свойства элементов. </w:t>
      </w:r>
    </w:p>
    <w:p w:rsidR="00F3510E" w:rsidRPr="00F66CCC" w:rsidRDefault="00F3510E" w:rsidP="00FC3376">
      <w:pPr>
        <w:pStyle w:val="3"/>
      </w:pPr>
      <w:bookmarkStart w:id="7" w:name="_Toc374655967"/>
      <w:r w:rsidRPr="00F66CCC">
        <w:t>Иерархические информационные модели</w:t>
      </w:r>
      <w:bookmarkEnd w:id="7"/>
    </w:p>
    <w:p w:rsidR="00F3510E" w:rsidRPr="00F66CCC" w:rsidRDefault="00F3510E"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Нас окружает множество различных объектов, каждый из которых обладает определенными свойствами. Однако некоторые группы объектов имеют одинаковые общие свойства, которые отличают их от объектов других групп. </w:t>
      </w:r>
    </w:p>
    <w:p w:rsidR="00F3510E" w:rsidRPr="00F66CCC" w:rsidRDefault="00F3510E"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Группа объектов, обладающих одинаковыми общими свойствами, называется классом объектов. Внутри класса объектов могут быть выделены подклассы, объекты которых обладают некоторыми особенными свойствами, в свою очередь подклассы могут делиться на еще более мелкие группы и так далее. Такой процесс систематизации объектов называется процессом классификации. </w:t>
      </w:r>
    </w:p>
    <w:p w:rsidR="009F4EE8" w:rsidRPr="00F66CCC" w:rsidRDefault="00F3510E"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 процессе классификации объектов часто строятся информационные модели, которые имеют иерархическую структуру. В биологии весь животный мир рассматривается как иерархическая система (тип, класс, отряд, семейство, род, вид), в информатике используется иерархическая файловая система и так далее.</w:t>
      </w:r>
      <w:r w:rsidR="009F4EE8" w:rsidRPr="00F66CCC">
        <w:rPr>
          <w:rFonts w:ascii="Times New Roman" w:hAnsi="Times New Roman" w:cs="Times New Roman"/>
          <w:sz w:val="24"/>
          <w:szCs w:val="24"/>
        </w:rPr>
        <w:t xml:space="preserve"> </w:t>
      </w:r>
    </w:p>
    <w:p w:rsidR="009F4EE8" w:rsidRPr="00F66CCC" w:rsidRDefault="009F4EE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Статическая иерархическая модель. Рассмотрим процесс построения информационной модели, которая позволяет классифицировать современные </w:t>
      </w:r>
      <w:r w:rsidRPr="00F66CCC">
        <w:rPr>
          <w:rFonts w:ascii="Times New Roman" w:hAnsi="Times New Roman" w:cs="Times New Roman"/>
          <w:sz w:val="24"/>
          <w:szCs w:val="24"/>
        </w:rPr>
        <w:lastRenderedPageBreak/>
        <w:t xml:space="preserve">компьютеры. Класс Компьютеры можно разделить на три подкласса: Суперкомпьютеры, Серверы и Персональные компьютеры. </w:t>
      </w:r>
    </w:p>
    <w:p w:rsidR="009F4EE8" w:rsidRPr="00F66CCC" w:rsidRDefault="009F4EE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Компьютеры, входящие в подкласс Суперкомпьютеры, отличаются сверхвысокой производительностью и надежностью и используются в крупных научно-технических центрах для управления процессами в реальном масштабе времени. </w:t>
      </w:r>
    </w:p>
    <w:p w:rsidR="009F4EE8" w:rsidRPr="00F66CCC" w:rsidRDefault="009F4EE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Компьютеры, входящие в подкласс Серверы, обладают высокой производительностью и надежностью и используются в качестве серверов в локальных и глобальных сетях. </w:t>
      </w:r>
    </w:p>
    <w:p w:rsidR="009F4EE8" w:rsidRPr="00F66CCC" w:rsidRDefault="009F4EE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Компьютеры, входящие в подкласс Персональные компьютеры, обладают средней производительностью и надежностью и используются в офисах и дома для работы с различными приложениями. </w:t>
      </w:r>
    </w:p>
    <w:p w:rsidR="009F4EE8" w:rsidRPr="00F66CCC" w:rsidRDefault="009F4EE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Подкласс Персональные компьютеры делится, в свою очередь, на Настольные, Портативные и Карманные компьютеры. </w:t>
      </w:r>
    </w:p>
    <w:p w:rsidR="00172E9C" w:rsidRPr="00F66CCC" w:rsidRDefault="009F4EE8"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В иерархической структуре элементы распределяются по уровням, от первого (верхнего) уровня до нижнего (последнего) уровня. На первом уровне может располагаться только один элемент, который является «вершиной» иерархической структуры. Основное отношение между уровнями состоит в том, что элемент более высокого уровня может состоять из нескольких элементов нижнего уровня, при этом каждый элемент нижнего уровня может входить в состав только одного элемента верхнего уровня.</w:t>
      </w:r>
      <w:r w:rsidR="00172E9C" w:rsidRPr="00F66CCC">
        <w:rPr>
          <w:rFonts w:ascii="Times New Roman" w:hAnsi="Times New Roman" w:cs="Times New Roman"/>
          <w:sz w:val="24"/>
          <w:szCs w:val="24"/>
        </w:rPr>
        <w:t xml:space="preserve"> </w:t>
      </w:r>
    </w:p>
    <w:p w:rsidR="00172E9C" w:rsidRPr="00F66CCC" w:rsidRDefault="00172E9C"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В рассмотренной иерархической модели, классифицирующей компьютеры, имеются три уровня. На первом, верхнем, уровне располагается элемент Компьютеры, в него входят три элемента второго уровня Суперкомпьютеры, Серверы и Персональные компьютеры. В состав последнего входят три элемента третьего, нижнего, уровня Настольные, Портативные и Карманные компьютеры. </w:t>
      </w:r>
    </w:p>
    <w:p w:rsidR="00172E9C" w:rsidRPr="00F66CCC" w:rsidRDefault="00172E9C"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Изображение информационной модели в форме графа. Граф является удобным способом наглядного представления структуры информационных моделей. Вершины графа (овалы) отображают элементы системы. </w:t>
      </w:r>
    </w:p>
    <w:p w:rsidR="00172E9C" w:rsidRPr="00F66CCC" w:rsidRDefault="00172E9C"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Элементы верхнего уровня находятся в отношении «состоять </w:t>
      </w:r>
      <w:proofErr w:type="gramStart"/>
      <w:r w:rsidRPr="00F66CCC">
        <w:rPr>
          <w:rFonts w:ascii="Times New Roman" w:hAnsi="Times New Roman" w:cs="Times New Roman"/>
          <w:sz w:val="24"/>
          <w:szCs w:val="24"/>
        </w:rPr>
        <w:t>из</w:t>
      </w:r>
      <w:proofErr w:type="gramEnd"/>
      <w:r w:rsidRPr="00F66CCC">
        <w:rPr>
          <w:rFonts w:ascii="Times New Roman" w:hAnsi="Times New Roman" w:cs="Times New Roman"/>
          <w:sz w:val="24"/>
          <w:szCs w:val="24"/>
        </w:rPr>
        <w:t xml:space="preserve">» </w:t>
      </w:r>
      <w:proofErr w:type="gramStart"/>
      <w:r w:rsidRPr="00F66CCC">
        <w:rPr>
          <w:rFonts w:ascii="Times New Roman" w:hAnsi="Times New Roman" w:cs="Times New Roman"/>
          <w:sz w:val="24"/>
          <w:szCs w:val="24"/>
        </w:rPr>
        <w:t>к</w:t>
      </w:r>
      <w:proofErr w:type="gramEnd"/>
      <w:r w:rsidRPr="00F66CCC">
        <w:rPr>
          <w:rFonts w:ascii="Times New Roman" w:hAnsi="Times New Roman" w:cs="Times New Roman"/>
          <w:sz w:val="24"/>
          <w:szCs w:val="24"/>
        </w:rPr>
        <w:t xml:space="preserve"> элементам более низкого уровня. Такая связь между элементами отображается в форме дуги графа (направленной линии в форме стрелки). Графы, в которых связи между объектами несимметричны (как в данном случае), называются ориентированными.</w:t>
      </w:r>
    </w:p>
    <w:p w:rsidR="00172E9C" w:rsidRPr="00F66CCC" w:rsidRDefault="00172E9C" w:rsidP="007B4760">
      <w:pPr>
        <w:pStyle w:val="3"/>
      </w:pPr>
      <w:bookmarkStart w:id="8" w:name="_Toc374655968"/>
      <w:r w:rsidRPr="00F66CCC">
        <w:t>Сетевые информационные модели</w:t>
      </w:r>
      <w:bookmarkEnd w:id="8"/>
    </w:p>
    <w:p w:rsidR="00172E9C" w:rsidRPr="00F66CCC" w:rsidRDefault="00172E9C"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Сетевые информационные модели применяются для отражения систем со сложной структурой, в которых связи между элементами имеют произвольный характер. </w:t>
      </w:r>
    </w:p>
    <w:p w:rsidR="00172E9C" w:rsidRPr="00F66CCC" w:rsidRDefault="00172E9C"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Например, различные региональные части глобальной компьютерной сети Интернет (американская, европейская, российская, австралийская и так далее) связаны между собой высокоскоростными линиями связи. </w:t>
      </w:r>
      <w:proofErr w:type="gramStart"/>
      <w:r w:rsidRPr="00F66CCC">
        <w:rPr>
          <w:rFonts w:ascii="Times New Roman" w:hAnsi="Times New Roman" w:cs="Times New Roman"/>
          <w:sz w:val="24"/>
          <w:szCs w:val="24"/>
        </w:rPr>
        <w:t xml:space="preserve">При этом одни части (например, американская) имеют прямые связи со всеми региональными частями Интернета, а другие могут обмениваться информацией между собой только через американскую часть (например, российская и австралийская). </w:t>
      </w:r>
      <w:proofErr w:type="gramEnd"/>
    </w:p>
    <w:p w:rsidR="00172E9C" w:rsidRPr="00F66CCC" w:rsidRDefault="00172E9C"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Построим граф, который отражает структуру глобальной сети Интернет (рис. 5.7). Вершинами графа являются региональные сети. Связи между вершинами носят двусторонний характер и поэтому изображаются ненаправленными линиями (ребрами), а сам </w:t>
      </w:r>
      <w:proofErr w:type="gramStart"/>
      <w:r w:rsidRPr="00F66CCC">
        <w:rPr>
          <w:rFonts w:ascii="Times New Roman" w:hAnsi="Times New Roman" w:cs="Times New Roman"/>
          <w:sz w:val="24"/>
          <w:szCs w:val="24"/>
        </w:rPr>
        <w:t>граф</w:t>
      </w:r>
      <w:proofErr w:type="gramEnd"/>
      <w:r w:rsidRPr="00F66CCC">
        <w:rPr>
          <w:rFonts w:ascii="Times New Roman" w:hAnsi="Times New Roman" w:cs="Times New Roman"/>
          <w:sz w:val="24"/>
          <w:szCs w:val="24"/>
        </w:rPr>
        <w:t xml:space="preserve"> поэтому называется неориентированным. </w:t>
      </w:r>
    </w:p>
    <w:p w:rsidR="00B74642" w:rsidRPr="00F66CCC" w:rsidRDefault="00172E9C"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lastRenderedPageBreak/>
        <w:t>Представленная сетевая информационная модель является статической моделью. С помощью сетевой динамической модели можно, например, описать процесс передачи мяча между игроками в коллективной игре (футболе, баскетболе и так далее).</w:t>
      </w:r>
    </w:p>
    <w:p w:rsidR="00B74642" w:rsidRPr="00F66CCC" w:rsidRDefault="00B74642" w:rsidP="0011227A">
      <w:pPr>
        <w:pStyle w:val="2"/>
      </w:pPr>
      <w:bookmarkStart w:id="9" w:name="_Toc374655969"/>
      <w:r w:rsidRPr="00F66CCC">
        <w:t>Основные этапы разработки и исследования моделей на компьютере</w:t>
      </w:r>
      <w:bookmarkEnd w:id="9"/>
    </w:p>
    <w:p w:rsidR="00B74642" w:rsidRPr="00F66CCC" w:rsidRDefault="00B7464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Использование компьютера для исследования информационных моделей различных объектов и систем позволяет изучить их изменения в зависимости от значения тех или иных параметров. Процесс разработки моделей и их исследования на компьютере можно разделить на несколько основных этапов. </w:t>
      </w:r>
    </w:p>
    <w:p w:rsidR="00E67F39" w:rsidRPr="00F66CCC" w:rsidRDefault="00B74642"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На первом этапе исследования объекта или процесса обычно строится описательная информационная модель. Такая модель выделяет существенные с точки зрения целей проводимого исследования параметры объекта, а несущественными параметрами пренебрегает.</w:t>
      </w:r>
      <w:r w:rsidR="00E67F39" w:rsidRPr="00F66CCC">
        <w:rPr>
          <w:rFonts w:ascii="Times New Roman" w:hAnsi="Times New Roman" w:cs="Times New Roman"/>
          <w:sz w:val="24"/>
          <w:szCs w:val="24"/>
        </w:rPr>
        <w:t xml:space="preserve">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На втором этапе создается формализованная модель, то есть описательная информационная модель записывается с помощью какого-либо формального языка. В такой модели с помощью формул, уравнений, неравенств и пр. фиксируются формальные соотношения между начальными и конечными значениями свойств объектов, а также накладываются ограничения на допустимые значения этих свойств.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Однако далеко не всегда удается найти формулы, явно выражающие искомые величины через исходные данные. В таких случаях используются приближенные математические методы, позволяющие получать результаты с заданной точностью.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На третьем этапе необходимо формализованную информационную модель преобразовать в компьютерную модель, то есть выразить ее на понятном для компьютера языке. Существуют два принципиально различных пути построения компьютерной модели: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1) построение алгоритма решения задачи и его кодирование на одном из языков программирования;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2) построение компьютерной модели с использованием одного из приложений (электронных таблиц, СУБД и пр.).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В процессе создания компьютерной модели полезно разработать удобный графический интерфейс, который позволит визуализировать формальную модель, а также реализовать интерактивный диалог человека с компьютером на этапе исследования модели.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Четвертый этап исследования информационной модели состоит в проведении компьютерного эксперимента. Если компьютерная модель существует в виде программы на одном из языков программирования, ее нужно запустить на выполнение и получить результаты. </w:t>
      </w:r>
    </w:p>
    <w:p w:rsidR="00E67F39"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Если компьютерная модель исследуется в приложении, например в электронных таблицах, можно провести сортировку или поиск данных, построить диаграмму или график и так далее. </w:t>
      </w:r>
    </w:p>
    <w:p w:rsidR="00B74642" w:rsidRPr="00F66CCC" w:rsidRDefault="00E67F39" w:rsidP="007F142A">
      <w:pPr>
        <w:spacing w:before="120" w:after="120"/>
        <w:ind w:firstLine="567"/>
        <w:contextualSpacing/>
        <w:jc w:val="both"/>
        <w:rPr>
          <w:rFonts w:ascii="Times New Roman" w:hAnsi="Times New Roman" w:cs="Times New Roman"/>
          <w:sz w:val="24"/>
          <w:szCs w:val="24"/>
        </w:rPr>
      </w:pPr>
      <w:r w:rsidRPr="00F66CCC">
        <w:rPr>
          <w:rFonts w:ascii="Times New Roman" w:hAnsi="Times New Roman" w:cs="Times New Roman"/>
          <w:sz w:val="24"/>
          <w:szCs w:val="24"/>
        </w:rPr>
        <w:t xml:space="preserve">Пятый этап состоит в анализе полученных результатов и корректировке исследуемой модели. В случае различия результатов, полученных при исследовании информационной модели, с измеряемыми параметрами реальных объектов можно сделать вывод, что на предыдущих этапах построения модели были допущены ошибки или неточности. Например, при построении описательной качественной модели могут быть неправильно отобраны существенные свойства объектов, в процессе формализации могут быть </w:t>
      </w:r>
      <w:r w:rsidRPr="00F66CCC">
        <w:rPr>
          <w:rFonts w:ascii="Times New Roman" w:hAnsi="Times New Roman" w:cs="Times New Roman"/>
          <w:sz w:val="24"/>
          <w:szCs w:val="24"/>
        </w:rPr>
        <w:lastRenderedPageBreak/>
        <w:t>допущены ошибки в формулах и так далее. В этих случаях необходимо провести корректировку модели, причем уточнение модели может проводиться многократно, пока анализ результатов не покажет их соответствие изучаемому объекту.</w:t>
      </w:r>
    </w:p>
    <w:p w:rsidR="008B2372" w:rsidRDefault="008B2372">
      <w:pPr>
        <w:rPr>
          <w:rFonts w:ascii="Times New Roman" w:hAnsi="Times New Roman" w:cs="Times New Roman"/>
          <w:sz w:val="24"/>
          <w:szCs w:val="24"/>
        </w:rPr>
      </w:pPr>
      <w:r>
        <w:rPr>
          <w:rFonts w:ascii="Times New Roman" w:hAnsi="Times New Roman" w:cs="Times New Roman"/>
          <w:sz w:val="24"/>
          <w:szCs w:val="24"/>
        </w:rPr>
        <w:br w:type="page"/>
      </w:r>
    </w:p>
    <w:p w:rsidR="006E4322" w:rsidRPr="008B2372" w:rsidRDefault="006E4322" w:rsidP="00AD536C">
      <w:pPr>
        <w:pStyle w:val="1"/>
      </w:pPr>
      <w:bookmarkStart w:id="10" w:name="_Toc374655970"/>
      <w:r w:rsidRPr="008B2372">
        <w:lastRenderedPageBreak/>
        <w:t>Постановка задачи</w:t>
      </w:r>
      <w:bookmarkEnd w:id="10"/>
    </w:p>
    <w:p w:rsidR="006E4322" w:rsidRPr="00F66CCC" w:rsidRDefault="006E4322" w:rsidP="007F142A">
      <w:pPr>
        <w:pStyle w:val="11"/>
        <w:shd w:val="clear" w:color="auto" w:fill="auto"/>
        <w:spacing w:before="120" w:after="120" w:line="276" w:lineRule="auto"/>
        <w:ind w:right="62" w:firstLine="567"/>
        <w:rPr>
          <w:sz w:val="24"/>
          <w:szCs w:val="24"/>
        </w:rPr>
      </w:pPr>
      <w:r w:rsidRPr="00F66CCC">
        <w:rPr>
          <w:color w:val="000000"/>
          <w:sz w:val="24"/>
          <w:szCs w:val="24"/>
        </w:rPr>
        <w:t xml:space="preserve">По результатам стендовых испытаний десяти стандартных стальных образцов на усталость получены значения числа циклов до разрушения каждого образца </w:t>
      </w:r>
      <w:r w:rsidRPr="00F66CCC">
        <w:rPr>
          <w:rStyle w:val="a6"/>
          <w:rFonts w:eastAsia="Arial Narrow"/>
          <w:sz w:val="24"/>
          <w:szCs w:val="24"/>
        </w:rPr>
        <w:t>N</w:t>
      </w:r>
      <w:r w:rsidRPr="00F66CCC">
        <w:rPr>
          <w:rStyle w:val="a6"/>
          <w:rFonts w:eastAsia="Arial Narrow"/>
          <w:sz w:val="24"/>
          <w:szCs w:val="24"/>
          <w:lang w:val="ru-RU"/>
        </w:rPr>
        <w:t xml:space="preserve"> </w:t>
      </w:r>
      <w:r w:rsidRPr="00F66CCC">
        <w:rPr>
          <w:color w:val="000000"/>
          <w:sz w:val="24"/>
          <w:szCs w:val="24"/>
        </w:rPr>
        <w:t>при заданном максимальном напряжении цикла σ. Требуется построить усталост</w:t>
      </w:r>
      <w:r w:rsidRPr="00F66CCC">
        <w:rPr>
          <w:color w:val="000000"/>
          <w:sz w:val="24"/>
          <w:szCs w:val="24"/>
        </w:rPr>
        <w:softHyphen/>
        <w:t>ную кривую в логарифмических координатах и определить доверительный ин</w:t>
      </w:r>
      <w:r w:rsidRPr="00F66CCC">
        <w:rPr>
          <w:color w:val="000000"/>
          <w:sz w:val="24"/>
          <w:szCs w:val="24"/>
        </w:rPr>
        <w:softHyphen/>
        <w:t>тервал долговечности образцов с вероятностью 99 %.</w:t>
      </w:r>
    </w:p>
    <w:p w:rsidR="006E4322" w:rsidRPr="00F66CCC" w:rsidRDefault="004E0FC5" w:rsidP="007F142A">
      <w:pPr>
        <w:pStyle w:val="11"/>
        <w:shd w:val="clear" w:color="auto" w:fill="auto"/>
        <w:spacing w:before="120" w:after="120" w:line="276" w:lineRule="auto"/>
        <w:ind w:right="62" w:firstLine="567"/>
        <w:rPr>
          <w:sz w:val="24"/>
          <w:szCs w:val="24"/>
        </w:rPr>
      </w:pPr>
      <w:r>
        <w:rPr>
          <w:color w:val="000000"/>
          <w:sz w:val="24"/>
          <w:szCs w:val="24"/>
        </w:rPr>
        <w:t>П</w:t>
      </w:r>
      <w:r w:rsidR="006E4322" w:rsidRPr="00F66CCC">
        <w:rPr>
          <w:color w:val="000000"/>
          <w:sz w:val="24"/>
          <w:szCs w:val="24"/>
        </w:rPr>
        <w:t xml:space="preserve">оказана обработка результатов испытаний стали на усталость. Заданы максимальные напряжения цикла </w:t>
      </w:r>
      <w:r>
        <w:rPr>
          <w:rStyle w:val="a6"/>
          <w:rFonts w:eastAsia="Arial Narrow"/>
          <w:sz w:val="24"/>
          <w:szCs w:val="24"/>
          <w:lang w:val="ru-RU"/>
        </w:rPr>
        <w:t>σ</w:t>
      </w:r>
      <w:r w:rsidR="006E4322" w:rsidRPr="00F66CCC">
        <w:rPr>
          <w:color w:val="000000"/>
          <w:sz w:val="24"/>
          <w:szCs w:val="24"/>
        </w:rPr>
        <w:t xml:space="preserve"> и соответствующая им долговеч</w:t>
      </w:r>
      <w:r w:rsidR="006E4322" w:rsidRPr="00F66CCC">
        <w:rPr>
          <w:color w:val="000000"/>
          <w:sz w:val="24"/>
          <w:szCs w:val="24"/>
        </w:rPr>
        <w:softHyphen/>
        <w:t xml:space="preserve">ность </w:t>
      </w:r>
      <w:r w:rsidR="006E4322" w:rsidRPr="00F66CCC">
        <w:rPr>
          <w:rStyle w:val="a6"/>
          <w:rFonts w:eastAsia="Arial Narrow"/>
          <w:sz w:val="24"/>
          <w:szCs w:val="24"/>
        </w:rPr>
        <w:t>N</w:t>
      </w:r>
      <w:r w:rsidR="006E4322" w:rsidRPr="00F66CCC">
        <w:rPr>
          <w:rStyle w:val="a6"/>
          <w:rFonts w:eastAsia="Arial Narrow"/>
          <w:sz w:val="24"/>
          <w:szCs w:val="24"/>
          <w:lang w:val="ru-RU"/>
        </w:rPr>
        <w:t>.</w:t>
      </w:r>
      <w:r w:rsidR="006E4322" w:rsidRPr="00F66CCC">
        <w:rPr>
          <w:color w:val="000000"/>
          <w:sz w:val="24"/>
          <w:szCs w:val="24"/>
        </w:rPr>
        <w:t xml:space="preserve"> Усталостная кривая строится в логарифмических координатах, поэтому вычислены логарифмы </w:t>
      </w:r>
      <w:r w:rsidR="006E4322" w:rsidRPr="00F66CCC">
        <w:rPr>
          <w:rStyle w:val="a6"/>
          <w:rFonts w:eastAsia="Arial Narrow"/>
          <w:sz w:val="24"/>
          <w:szCs w:val="24"/>
          <w:lang w:val="ru-RU"/>
        </w:rPr>
        <w:t>X</w:t>
      </w:r>
      <w:r w:rsidR="006E4322" w:rsidRPr="00F66CCC">
        <w:rPr>
          <w:color w:val="000000"/>
          <w:sz w:val="24"/>
          <w:szCs w:val="24"/>
        </w:rPr>
        <w:t xml:space="preserve"> = </w:t>
      </w:r>
      <w:r w:rsidR="006E4322" w:rsidRPr="00F66CCC">
        <w:rPr>
          <w:color w:val="000000"/>
          <w:sz w:val="24"/>
          <w:szCs w:val="24"/>
          <w:lang w:val="en-US"/>
        </w:rPr>
        <w:t>log</w:t>
      </w:r>
      <w:r w:rsidR="006E4322" w:rsidRPr="00F66CCC">
        <w:rPr>
          <w:color w:val="000000"/>
          <w:sz w:val="24"/>
          <w:szCs w:val="24"/>
        </w:rPr>
        <w:t xml:space="preserve"> σ и </w:t>
      </w:r>
      <w:r w:rsidR="006E4322" w:rsidRPr="00F66CCC">
        <w:rPr>
          <w:rStyle w:val="a6"/>
          <w:rFonts w:eastAsia="Arial Narrow"/>
          <w:sz w:val="24"/>
          <w:szCs w:val="24"/>
        </w:rPr>
        <w:t>Y</w:t>
      </w:r>
      <w:r w:rsidR="006E4322" w:rsidRPr="00F66CCC">
        <w:rPr>
          <w:color w:val="000000"/>
          <w:sz w:val="24"/>
          <w:szCs w:val="24"/>
        </w:rPr>
        <w:t xml:space="preserve"> = </w:t>
      </w:r>
      <w:r w:rsidR="006E4322" w:rsidRPr="00F66CCC">
        <w:rPr>
          <w:color w:val="000000"/>
          <w:sz w:val="24"/>
          <w:szCs w:val="24"/>
          <w:lang w:val="en-US"/>
        </w:rPr>
        <w:t>log</w:t>
      </w:r>
      <w:r w:rsidR="006E4322" w:rsidRPr="00F66CCC">
        <w:rPr>
          <w:color w:val="000000"/>
          <w:sz w:val="24"/>
          <w:szCs w:val="24"/>
        </w:rPr>
        <w:t xml:space="preserve"> </w:t>
      </w:r>
      <w:r w:rsidR="006E4322" w:rsidRPr="00F66CCC">
        <w:rPr>
          <w:rStyle w:val="a6"/>
          <w:rFonts w:eastAsia="Arial Narrow"/>
          <w:sz w:val="24"/>
          <w:szCs w:val="24"/>
        </w:rPr>
        <w:t>N</w:t>
      </w:r>
      <w:r w:rsidR="006E4322" w:rsidRPr="00F66CCC">
        <w:rPr>
          <w:rStyle w:val="a6"/>
          <w:rFonts w:eastAsia="Arial Narrow"/>
          <w:sz w:val="24"/>
          <w:szCs w:val="24"/>
          <w:lang w:val="ru-RU"/>
        </w:rPr>
        <w:t>.</w:t>
      </w:r>
      <w:r w:rsidR="006E4322" w:rsidRPr="00F66CCC">
        <w:rPr>
          <w:color w:val="000000"/>
          <w:sz w:val="24"/>
          <w:szCs w:val="24"/>
        </w:rPr>
        <w:t xml:space="preserve"> С помощью функции регрессии </w:t>
      </w:r>
      <w:r w:rsidR="006E4322" w:rsidRPr="00F66CCC">
        <w:rPr>
          <w:color w:val="000000"/>
          <w:sz w:val="24"/>
          <w:szCs w:val="24"/>
          <w:lang w:val="en-US"/>
        </w:rPr>
        <w:t>Line</w:t>
      </w:r>
      <w:r w:rsidR="006E4322" w:rsidRPr="00F66CCC">
        <w:rPr>
          <w:color w:val="000000"/>
          <w:sz w:val="24"/>
          <w:szCs w:val="24"/>
        </w:rPr>
        <w:t xml:space="preserve"> найдено уравнение прямой линии, аппроксимирующей результаты испыта</w:t>
      </w:r>
      <w:r w:rsidR="006E4322" w:rsidRPr="00F66CCC">
        <w:rPr>
          <w:color w:val="000000"/>
          <w:sz w:val="24"/>
          <w:szCs w:val="24"/>
        </w:rPr>
        <w:softHyphen/>
        <w:t xml:space="preserve">ний. Найдены параметры связи σ и </w:t>
      </w:r>
      <w:r w:rsidR="006E4322" w:rsidRPr="00F66CCC">
        <w:rPr>
          <w:rStyle w:val="a6"/>
          <w:rFonts w:eastAsia="Arial Narrow"/>
          <w:sz w:val="24"/>
          <w:szCs w:val="24"/>
        </w:rPr>
        <w:t>N</w:t>
      </w:r>
      <w:r w:rsidR="006E4322" w:rsidRPr="00F66CCC">
        <w:rPr>
          <w:color w:val="000000"/>
          <w:sz w:val="24"/>
          <w:szCs w:val="24"/>
        </w:rPr>
        <w:t xml:space="preserve"> (коэффициент корреляции, ковариация и среднее </w:t>
      </w:r>
      <w:proofErr w:type="spellStart"/>
      <w:r w:rsidR="006E4322" w:rsidRPr="00F66CCC">
        <w:rPr>
          <w:color w:val="000000"/>
          <w:sz w:val="24"/>
          <w:szCs w:val="24"/>
        </w:rPr>
        <w:t>квадратическое</w:t>
      </w:r>
      <w:proofErr w:type="spellEnd"/>
      <w:r w:rsidR="006E4322" w:rsidRPr="00F66CCC">
        <w:rPr>
          <w:color w:val="000000"/>
          <w:sz w:val="24"/>
          <w:szCs w:val="24"/>
        </w:rPr>
        <w:t xml:space="preserve"> отклонение). Высокий коэффициент корреляции 0,986 свидетельствует о хорошей связи между </w:t>
      </w:r>
      <w:r w:rsidR="006E4322" w:rsidRPr="00F66CCC">
        <w:rPr>
          <w:rStyle w:val="a6"/>
          <w:rFonts w:eastAsia="Arial Narrow"/>
          <w:sz w:val="24"/>
          <w:szCs w:val="24"/>
          <w:lang w:val="ru-RU"/>
        </w:rPr>
        <w:t>X</w:t>
      </w:r>
      <w:r w:rsidR="006E4322" w:rsidRPr="00F66CCC">
        <w:rPr>
          <w:color w:val="000000"/>
          <w:sz w:val="24"/>
          <w:szCs w:val="24"/>
        </w:rPr>
        <w:t xml:space="preserve"> и </w:t>
      </w:r>
      <w:r w:rsidR="006E4322" w:rsidRPr="00F66CCC">
        <w:rPr>
          <w:rStyle w:val="a6"/>
          <w:rFonts w:eastAsia="Arial Narrow"/>
          <w:sz w:val="24"/>
          <w:szCs w:val="24"/>
        </w:rPr>
        <w:t>Y</w:t>
      </w:r>
      <w:r w:rsidR="006E4322" w:rsidRPr="00F66CCC">
        <w:rPr>
          <w:rStyle w:val="a6"/>
          <w:rFonts w:eastAsia="Arial Narrow"/>
          <w:sz w:val="24"/>
          <w:szCs w:val="24"/>
          <w:lang w:val="ru-RU"/>
        </w:rPr>
        <w:t>.</w:t>
      </w:r>
    </w:p>
    <w:p w:rsidR="006E4322" w:rsidRPr="00F66CCC" w:rsidRDefault="006E4322" w:rsidP="007F142A">
      <w:pPr>
        <w:pStyle w:val="11"/>
        <w:shd w:val="clear" w:color="auto" w:fill="auto"/>
        <w:spacing w:before="120" w:after="120" w:line="276" w:lineRule="auto"/>
        <w:ind w:right="62" w:firstLine="567"/>
        <w:rPr>
          <w:sz w:val="24"/>
          <w:szCs w:val="24"/>
        </w:rPr>
      </w:pPr>
      <w:r w:rsidRPr="00F66CCC">
        <w:rPr>
          <w:color w:val="000000"/>
          <w:sz w:val="24"/>
          <w:szCs w:val="24"/>
        </w:rPr>
        <w:t xml:space="preserve">Далее определены границы доверительного интервала для вероятности 99 </w:t>
      </w:r>
      <w:r w:rsidR="00207403">
        <w:rPr>
          <w:rStyle w:val="a6"/>
          <w:rFonts w:eastAsia="Arial Narrow"/>
          <w:sz w:val="24"/>
          <w:szCs w:val="24"/>
          <w:lang w:val="ru-RU"/>
        </w:rPr>
        <w:t>%</w:t>
      </w:r>
      <w:r w:rsidRPr="00F66CCC">
        <w:rPr>
          <w:color w:val="000000"/>
          <w:sz w:val="24"/>
          <w:szCs w:val="24"/>
        </w:rPr>
        <w:t>. При малом числе элементов выборки данных вместо нормального распределения берется распределение Стьюдента. Определяются квантиль веро</w:t>
      </w:r>
      <w:r w:rsidRPr="00F66CCC">
        <w:rPr>
          <w:color w:val="000000"/>
          <w:sz w:val="24"/>
          <w:szCs w:val="24"/>
        </w:rPr>
        <w:softHyphen/>
        <w:t>ятности и ширина доверительного интервала. Затем записаны уравнения верх</w:t>
      </w:r>
      <w:r w:rsidRPr="00F66CCC">
        <w:rPr>
          <w:color w:val="000000"/>
          <w:sz w:val="24"/>
          <w:szCs w:val="24"/>
        </w:rPr>
        <w:softHyphen/>
        <w:t>ней и нижней границ доверительного интервала.</w:t>
      </w:r>
    </w:p>
    <w:p w:rsidR="006E4322" w:rsidRPr="00F66CCC" w:rsidRDefault="006E4322" w:rsidP="007F142A">
      <w:pPr>
        <w:pStyle w:val="11"/>
        <w:shd w:val="clear" w:color="auto" w:fill="auto"/>
        <w:spacing w:before="120" w:after="120" w:line="276" w:lineRule="auto"/>
        <w:ind w:right="62" w:firstLine="567"/>
        <w:rPr>
          <w:sz w:val="24"/>
          <w:szCs w:val="24"/>
        </w:rPr>
      </w:pPr>
      <w:r w:rsidRPr="00F66CCC">
        <w:rPr>
          <w:color w:val="000000"/>
          <w:sz w:val="24"/>
          <w:szCs w:val="24"/>
        </w:rPr>
        <w:t>Результа</w:t>
      </w:r>
      <w:r w:rsidR="00207403">
        <w:rPr>
          <w:color w:val="000000"/>
          <w:sz w:val="24"/>
          <w:szCs w:val="24"/>
        </w:rPr>
        <w:t>ты расчета приведены на рисунке</w:t>
      </w:r>
      <w:r w:rsidRPr="00F66CCC">
        <w:rPr>
          <w:color w:val="000000"/>
          <w:sz w:val="24"/>
          <w:szCs w:val="24"/>
        </w:rPr>
        <w:t xml:space="preserve">, </w:t>
      </w:r>
      <w:r w:rsidRPr="00F66CCC">
        <w:rPr>
          <w:rStyle w:val="a6"/>
          <w:rFonts w:eastAsia="Arial Narrow"/>
          <w:sz w:val="24"/>
          <w:szCs w:val="24"/>
          <w:lang w:val="ru-RU"/>
        </w:rPr>
        <w:t>слева.</w:t>
      </w:r>
      <w:r w:rsidRPr="00F66CCC">
        <w:rPr>
          <w:color w:val="000000"/>
          <w:sz w:val="24"/>
          <w:szCs w:val="24"/>
        </w:rPr>
        <w:t xml:space="preserve"> Справа на том же рисунке опытные данные нанесены на график, построенный в логарифмических коор</w:t>
      </w:r>
      <w:r w:rsidRPr="00F66CCC">
        <w:rPr>
          <w:color w:val="000000"/>
          <w:sz w:val="24"/>
          <w:szCs w:val="24"/>
        </w:rPr>
        <w:softHyphen/>
        <w:t xml:space="preserve">динатах. Для построения графика в таких координатах надо дважды щелкнуть мышью на графике и в открывшемся меню форматирования графика выбрать пункт </w:t>
      </w:r>
      <w:r w:rsidRPr="00F66CCC">
        <w:rPr>
          <w:rStyle w:val="ArialNarrow85pt"/>
          <w:rFonts w:ascii="Times New Roman" w:hAnsi="Times New Roman" w:cs="Times New Roman"/>
          <w:b w:val="0"/>
          <w:sz w:val="24"/>
          <w:szCs w:val="24"/>
        </w:rPr>
        <w:t>Log</w:t>
      </w:r>
      <w:r w:rsidRPr="00F66CCC">
        <w:rPr>
          <w:rStyle w:val="ArialNarrow85pt"/>
          <w:rFonts w:ascii="Times New Roman" w:hAnsi="Times New Roman" w:cs="Times New Roman"/>
          <w:sz w:val="24"/>
          <w:szCs w:val="24"/>
          <w:lang w:val="ru-RU"/>
        </w:rPr>
        <w:t xml:space="preserve"> </w:t>
      </w:r>
      <w:r w:rsidRPr="00F66CCC">
        <w:rPr>
          <w:color w:val="000000"/>
          <w:sz w:val="24"/>
          <w:szCs w:val="24"/>
          <w:lang w:val="en-US"/>
        </w:rPr>
        <w:t>scale</w:t>
      </w:r>
      <w:r w:rsidRPr="00F66CCC">
        <w:rPr>
          <w:color w:val="000000"/>
          <w:sz w:val="24"/>
          <w:szCs w:val="24"/>
        </w:rPr>
        <w:t xml:space="preserve"> (Логарифмический масштаб).</w:t>
      </w:r>
    </w:p>
    <w:p w:rsidR="00793F18" w:rsidRPr="00793F18" w:rsidRDefault="00894214" w:rsidP="00793F18">
      <w:pPr>
        <w:framePr w:w="3660" w:h="3330" w:wrap="auto" w:vAnchor="text" w:hAnchor="text" w:x="81" w:y="77"/>
        <w:rPr>
          <w:rFonts w:ascii="Arial" w:hAnsi="Arial" w:cs="Arial"/>
          <w:sz w:val="20"/>
          <w:szCs w:val="20"/>
        </w:rPr>
      </w:pPr>
      <w:r w:rsidRPr="00F66CCC">
        <w:rPr>
          <w:rFonts w:ascii="Times New Roman" w:hAnsi="Times New Roman" w:cs="Times New Roman"/>
          <w:sz w:val="24"/>
          <w:szCs w:val="24"/>
        </w:rPr>
        <w:br w:type="page"/>
      </w:r>
      <w:r w:rsidR="00793F18">
        <w:rPr>
          <w:rFonts w:ascii="Arial" w:hAnsi="Arial" w:cs="Arial"/>
          <w:noProof/>
          <w:position w:val="-333"/>
          <w:sz w:val="20"/>
          <w:szCs w:val="20"/>
          <w:lang w:eastAsia="ru-RU"/>
        </w:rPr>
        <w:drawing>
          <wp:inline distT="0" distB="0" distL="0" distR="0">
            <wp:extent cx="2130425" cy="2113280"/>
            <wp:effectExtent l="0" t="0" r="0" b="127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0425" cy="2113280"/>
                    </a:xfrm>
                    <a:prstGeom prst="rect">
                      <a:avLst/>
                    </a:prstGeom>
                    <a:noFill/>
                    <a:ln>
                      <a:noFill/>
                    </a:ln>
                  </pic:spPr>
                </pic:pic>
              </a:graphicData>
            </a:graphic>
          </wp:inline>
        </w:drawing>
      </w:r>
    </w:p>
    <w:p w:rsidR="00793F18" w:rsidRPr="00793F18" w:rsidRDefault="00793F18" w:rsidP="00793F18">
      <w:pPr>
        <w:framePr w:w="5102" w:h="2835" w:wrap="auto" w:vAnchor="text" w:hAnchor="text" w:x="4832" w:y="444"/>
        <w:autoSpaceDE w:val="0"/>
        <w:autoSpaceDN w:val="0"/>
        <w:adjustRightInd w:val="0"/>
        <w:spacing w:after="0" w:line="240" w:lineRule="auto"/>
        <w:rPr>
          <w:rFonts w:ascii="Arial" w:hAnsi="Arial" w:cs="Arial"/>
          <w:sz w:val="20"/>
          <w:szCs w:val="20"/>
        </w:rPr>
      </w:pPr>
      <w:r>
        <w:rPr>
          <w:rFonts w:ascii="Arial" w:hAnsi="Arial" w:cs="Arial"/>
          <w:noProof/>
          <w:position w:val="-283"/>
          <w:sz w:val="20"/>
          <w:szCs w:val="20"/>
          <w:lang w:eastAsia="ru-RU"/>
        </w:rPr>
        <w:drawing>
          <wp:inline distT="0" distB="0" distL="0" distR="0">
            <wp:extent cx="3044825" cy="1802765"/>
            <wp:effectExtent l="0" t="0" r="0" b="698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4825" cy="1802765"/>
                    </a:xfrm>
                    <a:prstGeom prst="rect">
                      <a:avLst/>
                    </a:prstGeom>
                    <a:noFill/>
                    <a:ln>
                      <a:noFill/>
                    </a:ln>
                  </pic:spPr>
                </pic:pic>
              </a:graphicData>
            </a:graphic>
          </wp:inline>
        </w:drawing>
      </w:r>
    </w:p>
    <w:p w:rsidR="00894214" w:rsidRPr="00F66CCC" w:rsidRDefault="00894214" w:rsidP="007F142A">
      <w:pPr>
        <w:spacing w:before="120" w:after="120"/>
        <w:ind w:firstLine="567"/>
        <w:rPr>
          <w:rFonts w:ascii="Times New Roman" w:hAnsi="Times New Roman" w:cs="Times New Roman"/>
          <w:sz w:val="24"/>
          <w:szCs w:val="24"/>
        </w:rPr>
      </w:pPr>
    </w:p>
    <w:p w:rsidR="00793F18" w:rsidRDefault="00793F18">
      <w:pPr>
        <w:rPr>
          <w:rFonts w:ascii="Times New Roman" w:eastAsiaTheme="majorEastAsia" w:hAnsi="Times New Roman" w:cstheme="majorBidi"/>
          <w:b/>
          <w:bCs/>
          <w:sz w:val="24"/>
          <w:szCs w:val="28"/>
        </w:rPr>
      </w:pPr>
      <w:r>
        <w:br w:type="page"/>
      </w:r>
    </w:p>
    <w:p w:rsidR="004D01BE" w:rsidRPr="004D01BE" w:rsidRDefault="00894214" w:rsidP="004D01BE">
      <w:pPr>
        <w:pStyle w:val="1"/>
      </w:pPr>
      <w:bookmarkStart w:id="11" w:name="_Toc374655971"/>
      <w:r w:rsidRPr="008B2372">
        <w:lastRenderedPageBreak/>
        <w:t>Описание приложения</w:t>
      </w:r>
      <w:bookmarkEnd w:id="11"/>
    </w:p>
    <w:p w:rsidR="000B6EAB" w:rsidRPr="000B6EAB" w:rsidRDefault="000B6EAB" w:rsidP="000B6EAB"/>
    <w:p w:rsidR="00F410E6" w:rsidRPr="00F410E6" w:rsidRDefault="000B6EAB" w:rsidP="000B6EAB">
      <w:pPr>
        <w:jc w:val="center"/>
      </w:pPr>
      <w:r w:rsidRPr="00793F18">
        <w:rPr>
          <w:rFonts w:ascii="Times New Roman" w:hAnsi="Times New Roman" w:cs="Times New Roman"/>
          <w:noProof/>
          <w:sz w:val="24"/>
          <w:szCs w:val="24"/>
          <w:lang w:eastAsia="ru-RU"/>
        </w:rPr>
        <w:drawing>
          <wp:inline distT="0" distB="0" distL="0" distR="0" wp14:anchorId="6E3A8B13" wp14:editId="56F64C31">
            <wp:extent cx="5089525" cy="4391025"/>
            <wp:effectExtent l="0" t="0" r="0" b="9525"/>
            <wp:docPr id="69" name="Рисунок 69" descr="E:\загрузка\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E:\загрузка\Снимок.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9525" cy="4391025"/>
                    </a:xfrm>
                    <a:prstGeom prst="rect">
                      <a:avLst/>
                    </a:prstGeom>
                    <a:noFill/>
                    <a:ln>
                      <a:noFill/>
                    </a:ln>
                  </pic:spPr>
                </pic:pic>
              </a:graphicData>
            </a:graphic>
          </wp:inline>
        </w:drawing>
      </w:r>
      <w:r w:rsidR="004F60B9" w:rsidRPr="004F60B9">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4F60B9">
        <w:rPr>
          <w:noProof/>
          <w:lang w:eastAsia="ru-RU"/>
        </w:rPr>
        <w:drawing>
          <wp:inline distT="0" distB="0" distL="0" distR="0">
            <wp:extent cx="5055235" cy="2130425"/>
            <wp:effectExtent l="0" t="0" r="0" b="3175"/>
            <wp:docPr id="70" name="Рисунок 70" descr="E:\загрузка\Сним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E:\загрузка\Снимок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5235" cy="2130425"/>
                    </a:xfrm>
                    <a:prstGeom prst="rect">
                      <a:avLst/>
                    </a:prstGeom>
                    <a:noFill/>
                    <a:ln>
                      <a:noFill/>
                    </a:ln>
                  </pic:spPr>
                </pic:pic>
              </a:graphicData>
            </a:graphic>
          </wp:inline>
        </w:drawing>
      </w:r>
    </w:p>
    <w:p w:rsidR="00E9670F" w:rsidRDefault="00E9670F">
      <w:pPr>
        <w:rPr>
          <w:rFonts w:ascii="Times New Roman" w:eastAsiaTheme="majorEastAsia" w:hAnsi="Times New Roman" w:cstheme="majorBidi"/>
          <w:b/>
          <w:bCs/>
          <w:sz w:val="24"/>
          <w:szCs w:val="28"/>
        </w:rPr>
      </w:pPr>
    </w:p>
    <w:p w:rsidR="00DC4E69" w:rsidRDefault="00DC4E69">
      <w:pPr>
        <w:rPr>
          <w:rFonts w:ascii="Times New Roman" w:eastAsiaTheme="majorEastAsia" w:hAnsi="Times New Roman" w:cstheme="majorBidi"/>
          <w:b/>
          <w:bCs/>
          <w:sz w:val="24"/>
          <w:szCs w:val="28"/>
        </w:rPr>
      </w:pPr>
      <w:r>
        <w:br w:type="page"/>
      </w:r>
    </w:p>
    <w:p w:rsidR="006E4322" w:rsidRPr="00A65C33" w:rsidRDefault="00E75FFE" w:rsidP="00AD536C">
      <w:pPr>
        <w:pStyle w:val="1"/>
      </w:pPr>
      <w:bookmarkStart w:id="12" w:name="_Toc374655972"/>
      <w:r w:rsidRPr="00A65C33">
        <w:lastRenderedPageBreak/>
        <w:t>Л</w:t>
      </w:r>
      <w:r w:rsidR="006E375F" w:rsidRPr="00A65C33">
        <w:t>итература</w:t>
      </w:r>
      <w:bookmarkEnd w:id="12"/>
    </w:p>
    <w:p w:rsidR="00217C4F" w:rsidRPr="00F66CCC" w:rsidRDefault="00217C4F" w:rsidP="007F142A">
      <w:pPr>
        <w:pStyle w:val="a7"/>
        <w:numPr>
          <w:ilvl w:val="0"/>
          <w:numId w:val="1"/>
        </w:numPr>
        <w:spacing w:before="120" w:after="120"/>
        <w:ind w:left="0" w:firstLine="567"/>
        <w:rPr>
          <w:rFonts w:ascii="Times New Roman" w:hAnsi="Times New Roman" w:cs="Times New Roman"/>
          <w:sz w:val="24"/>
          <w:szCs w:val="24"/>
        </w:rPr>
      </w:pPr>
      <w:r w:rsidRPr="00F66CCC">
        <w:rPr>
          <w:rFonts w:ascii="Times New Roman" w:hAnsi="Times New Roman" w:cs="Times New Roman"/>
          <w:sz w:val="24"/>
          <w:szCs w:val="24"/>
        </w:rPr>
        <w:t xml:space="preserve">Макаров Евгений «Инженерные расчеты в </w:t>
      </w:r>
      <w:proofErr w:type="spellStart"/>
      <w:r w:rsidRPr="00F66CCC">
        <w:rPr>
          <w:rFonts w:ascii="Times New Roman" w:hAnsi="Times New Roman" w:cs="Times New Roman"/>
          <w:sz w:val="24"/>
          <w:szCs w:val="24"/>
          <w:lang w:val="en-US"/>
        </w:rPr>
        <w:t>MathCad</w:t>
      </w:r>
      <w:proofErr w:type="spellEnd"/>
      <w:r w:rsidRPr="00F66CCC">
        <w:rPr>
          <w:rFonts w:ascii="Times New Roman" w:hAnsi="Times New Roman" w:cs="Times New Roman"/>
          <w:sz w:val="24"/>
          <w:szCs w:val="24"/>
        </w:rPr>
        <w:t xml:space="preserve"> 14» 2007г.</w:t>
      </w:r>
    </w:p>
    <w:p w:rsidR="00217C4F" w:rsidRPr="00F66CCC" w:rsidRDefault="00217C4F" w:rsidP="007F142A">
      <w:pPr>
        <w:pStyle w:val="a7"/>
        <w:numPr>
          <w:ilvl w:val="0"/>
          <w:numId w:val="1"/>
        </w:numPr>
        <w:spacing w:before="120" w:after="120"/>
        <w:ind w:left="0" w:firstLine="567"/>
        <w:rPr>
          <w:rFonts w:ascii="Times New Roman" w:hAnsi="Times New Roman" w:cs="Times New Roman"/>
          <w:sz w:val="24"/>
          <w:szCs w:val="24"/>
        </w:rPr>
      </w:pPr>
      <w:r w:rsidRPr="00F66CCC">
        <w:rPr>
          <w:rFonts w:ascii="Times New Roman" w:hAnsi="Times New Roman" w:cs="Times New Roman"/>
          <w:sz w:val="24"/>
          <w:szCs w:val="24"/>
        </w:rPr>
        <w:t xml:space="preserve">Н. Д. </w:t>
      </w:r>
      <w:proofErr w:type="spellStart"/>
      <w:r w:rsidRPr="00F66CCC">
        <w:rPr>
          <w:rFonts w:ascii="Times New Roman" w:hAnsi="Times New Roman" w:cs="Times New Roman"/>
          <w:sz w:val="24"/>
          <w:szCs w:val="24"/>
        </w:rPr>
        <w:t>Угринович</w:t>
      </w:r>
      <w:proofErr w:type="spellEnd"/>
      <w:r w:rsidRPr="00F66CCC">
        <w:rPr>
          <w:rFonts w:ascii="Times New Roman" w:hAnsi="Times New Roman" w:cs="Times New Roman"/>
          <w:sz w:val="24"/>
          <w:szCs w:val="24"/>
        </w:rPr>
        <w:t xml:space="preserve"> «Информатика и информационные технологии 10-11 </w:t>
      </w:r>
      <w:proofErr w:type="spellStart"/>
      <w:r w:rsidRPr="00F66CCC">
        <w:rPr>
          <w:rFonts w:ascii="Times New Roman" w:hAnsi="Times New Roman" w:cs="Times New Roman"/>
          <w:sz w:val="24"/>
          <w:szCs w:val="24"/>
        </w:rPr>
        <w:t>кл</w:t>
      </w:r>
      <w:proofErr w:type="spellEnd"/>
      <w:r w:rsidRPr="00F66CCC">
        <w:rPr>
          <w:rFonts w:ascii="Times New Roman" w:hAnsi="Times New Roman" w:cs="Times New Roman"/>
          <w:sz w:val="24"/>
          <w:szCs w:val="24"/>
        </w:rPr>
        <w:t>.»</w:t>
      </w:r>
      <w:r w:rsidR="00E21E03" w:rsidRPr="00F66CCC">
        <w:rPr>
          <w:rFonts w:ascii="Times New Roman" w:hAnsi="Times New Roman" w:cs="Times New Roman"/>
          <w:sz w:val="24"/>
          <w:szCs w:val="24"/>
        </w:rPr>
        <w:t xml:space="preserve"> 3-е издание 2006г.</w:t>
      </w:r>
    </w:p>
    <w:sectPr w:rsidR="00217C4F" w:rsidRPr="00F66C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7C4447"/>
    <w:multiLevelType w:val="hybridMultilevel"/>
    <w:tmpl w:val="2DB4E08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8DE"/>
    <w:rsid w:val="00020B32"/>
    <w:rsid w:val="000226F7"/>
    <w:rsid w:val="00025AA1"/>
    <w:rsid w:val="00040230"/>
    <w:rsid w:val="000945DF"/>
    <w:rsid w:val="000B6A38"/>
    <w:rsid w:val="000B6EAB"/>
    <w:rsid w:val="000D6652"/>
    <w:rsid w:val="000D7789"/>
    <w:rsid w:val="0011227A"/>
    <w:rsid w:val="00121D2A"/>
    <w:rsid w:val="00126114"/>
    <w:rsid w:val="00130861"/>
    <w:rsid w:val="00172E9C"/>
    <w:rsid w:val="00184DE0"/>
    <w:rsid w:val="001A08F5"/>
    <w:rsid w:val="001E3321"/>
    <w:rsid w:val="001F68DE"/>
    <w:rsid w:val="001F7E91"/>
    <w:rsid w:val="00207403"/>
    <w:rsid w:val="00217C4F"/>
    <w:rsid w:val="00241D8D"/>
    <w:rsid w:val="00256706"/>
    <w:rsid w:val="002A6320"/>
    <w:rsid w:val="002D673F"/>
    <w:rsid w:val="002E303A"/>
    <w:rsid w:val="003126AB"/>
    <w:rsid w:val="00360B0E"/>
    <w:rsid w:val="003734E3"/>
    <w:rsid w:val="003A1AC9"/>
    <w:rsid w:val="003B7424"/>
    <w:rsid w:val="003E6921"/>
    <w:rsid w:val="004D01BE"/>
    <w:rsid w:val="004E0FC5"/>
    <w:rsid w:val="004F60B9"/>
    <w:rsid w:val="00524B78"/>
    <w:rsid w:val="00573708"/>
    <w:rsid w:val="005C34F1"/>
    <w:rsid w:val="0060777A"/>
    <w:rsid w:val="006251E9"/>
    <w:rsid w:val="0067580E"/>
    <w:rsid w:val="0068046B"/>
    <w:rsid w:val="006A71E0"/>
    <w:rsid w:val="006C17E4"/>
    <w:rsid w:val="006E375F"/>
    <w:rsid w:val="006E4322"/>
    <w:rsid w:val="007029D1"/>
    <w:rsid w:val="00706B81"/>
    <w:rsid w:val="00793F18"/>
    <w:rsid w:val="007A3516"/>
    <w:rsid w:val="007A5E08"/>
    <w:rsid w:val="007B2E23"/>
    <w:rsid w:val="007B4760"/>
    <w:rsid w:val="007E0073"/>
    <w:rsid w:val="007F142A"/>
    <w:rsid w:val="008406B0"/>
    <w:rsid w:val="00894214"/>
    <w:rsid w:val="008B0FCC"/>
    <w:rsid w:val="008B2372"/>
    <w:rsid w:val="008B4094"/>
    <w:rsid w:val="008C0909"/>
    <w:rsid w:val="008C7FEA"/>
    <w:rsid w:val="00915CCE"/>
    <w:rsid w:val="0093569F"/>
    <w:rsid w:val="009444EB"/>
    <w:rsid w:val="00951663"/>
    <w:rsid w:val="00971E46"/>
    <w:rsid w:val="009F4EE8"/>
    <w:rsid w:val="00A3490B"/>
    <w:rsid w:val="00A65C33"/>
    <w:rsid w:val="00A75D48"/>
    <w:rsid w:val="00AB2290"/>
    <w:rsid w:val="00AD536C"/>
    <w:rsid w:val="00AD7BBB"/>
    <w:rsid w:val="00B1266C"/>
    <w:rsid w:val="00B150B4"/>
    <w:rsid w:val="00B15CAF"/>
    <w:rsid w:val="00B31109"/>
    <w:rsid w:val="00B41AFC"/>
    <w:rsid w:val="00B74642"/>
    <w:rsid w:val="00BE5E71"/>
    <w:rsid w:val="00BF3056"/>
    <w:rsid w:val="00BF3DD2"/>
    <w:rsid w:val="00C06473"/>
    <w:rsid w:val="00C06B4C"/>
    <w:rsid w:val="00C56332"/>
    <w:rsid w:val="00C81ECE"/>
    <w:rsid w:val="00C96315"/>
    <w:rsid w:val="00C965A6"/>
    <w:rsid w:val="00CC5BC2"/>
    <w:rsid w:val="00CD3C76"/>
    <w:rsid w:val="00CD7006"/>
    <w:rsid w:val="00CD7529"/>
    <w:rsid w:val="00CE381E"/>
    <w:rsid w:val="00D05D52"/>
    <w:rsid w:val="00D8691D"/>
    <w:rsid w:val="00D91F49"/>
    <w:rsid w:val="00DA0E50"/>
    <w:rsid w:val="00DC4E69"/>
    <w:rsid w:val="00DF2946"/>
    <w:rsid w:val="00E21E03"/>
    <w:rsid w:val="00E61773"/>
    <w:rsid w:val="00E67F39"/>
    <w:rsid w:val="00E75FFE"/>
    <w:rsid w:val="00E82187"/>
    <w:rsid w:val="00E9670F"/>
    <w:rsid w:val="00EF1D39"/>
    <w:rsid w:val="00F01AA2"/>
    <w:rsid w:val="00F3510E"/>
    <w:rsid w:val="00F410E6"/>
    <w:rsid w:val="00F66CCC"/>
    <w:rsid w:val="00F8588B"/>
    <w:rsid w:val="00F964F7"/>
    <w:rsid w:val="00FC3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uiPriority w:val="9"/>
    <w:rsid w:val="00AD536C"/>
    <w:pPr>
      <w:keepNext/>
      <w:keepLines/>
      <w:spacing w:before="480" w:after="0"/>
      <w:jc w:val="center"/>
      <w:outlineLvl w:val="0"/>
    </w:pPr>
    <w:rPr>
      <w:rFonts w:ascii="Times New Roman" w:eastAsiaTheme="majorEastAsia" w:hAnsi="Times New Roman" w:cstheme="majorBidi"/>
      <w:b/>
      <w:bCs/>
      <w:sz w:val="24"/>
      <w:szCs w:val="28"/>
    </w:rPr>
  </w:style>
  <w:style w:type="paragraph" w:styleId="2">
    <w:name w:val="heading 2"/>
    <w:basedOn w:val="a"/>
    <w:next w:val="a"/>
    <w:link w:val="20"/>
    <w:uiPriority w:val="9"/>
    <w:unhideWhenUsed/>
    <w:qFormat/>
    <w:rsid w:val="00F964F7"/>
    <w:pPr>
      <w:keepNext/>
      <w:keepLines/>
      <w:spacing w:before="200" w:after="0"/>
      <w:jc w:val="center"/>
      <w:outlineLvl w:val="1"/>
    </w:pPr>
    <w:rPr>
      <w:rFonts w:ascii="Times New Roman" w:eastAsiaTheme="majorEastAsia" w:hAnsi="Times New Roman" w:cstheme="majorBidi"/>
      <w:b/>
      <w:bCs/>
      <w:i/>
      <w:sz w:val="24"/>
      <w:szCs w:val="26"/>
    </w:rPr>
  </w:style>
  <w:style w:type="paragraph" w:styleId="3">
    <w:name w:val="heading 3"/>
    <w:basedOn w:val="a"/>
    <w:next w:val="a"/>
    <w:link w:val="30"/>
    <w:uiPriority w:val="9"/>
    <w:unhideWhenUsed/>
    <w:qFormat/>
    <w:rsid w:val="00FC3376"/>
    <w:pPr>
      <w:keepNext/>
      <w:keepLines/>
      <w:spacing w:before="200" w:after="0"/>
      <w:jc w:val="center"/>
      <w:outlineLvl w:val="2"/>
    </w:pPr>
    <w:rPr>
      <w:rFonts w:ascii="Times New Roman" w:eastAsiaTheme="majorEastAsia" w:hAnsi="Times New Roman" w:cstheme="majorBidi"/>
      <w:bCs/>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73708"/>
    <w:pPr>
      <w:autoSpaceDE w:val="0"/>
      <w:autoSpaceDN w:val="0"/>
      <w:adjustRightInd w:val="0"/>
      <w:spacing w:after="0" w:line="240" w:lineRule="auto"/>
    </w:pPr>
    <w:rPr>
      <w:rFonts w:ascii="Arial" w:hAnsi="Arial" w:cs="Arial"/>
      <w:color w:val="000000"/>
      <w:sz w:val="24"/>
      <w:szCs w:val="24"/>
    </w:rPr>
  </w:style>
  <w:style w:type="character" w:customStyle="1" w:styleId="10">
    <w:name w:val="Заголовок 1 Знак"/>
    <w:basedOn w:val="a0"/>
    <w:link w:val="1"/>
    <w:uiPriority w:val="9"/>
    <w:rsid w:val="00AD536C"/>
    <w:rPr>
      <w:rFonts w:ascii="Times New Roman" w:eastAsiaTheme="majorEastAsia" w:hAnsi="Times New Roman" w:cstheme="majorBidi"/>
      <w:b/>
      <w:bCs/>
      <w:sz w:val="24"/>
      <w:szCs w:val="28"/>
    </w:rPr>
  </w:style>
  <w:style w:type="character" w:customStyle="1" w:styleId="a3">
    <w:name w:val="Метода типовой Знак Знак Знак Знак Знак Знак Знак Знак"/>
    <w:link w:val="a4"/>
    <w:locked/>
    <w:rsid w:val="000B6A38"/>
    <w:rPr>
      <w:rFonts w:ascii="Arial" w:eastAsia="MS Mincho" w:hAnsi="Arial" w:cs="Arial"/>
      <w:lang w:eastAsia="ru-RU"/>
    </w:rPr>
  </w:style>
  <w:style w:type="paragraph" w:customStyle="1" w:styleId="a4">
    <w:name w:val="Метода типовой Знак Знак Знак Знак Знак Знак Знак"/>
    <w:basedOn w:val="a"/>
    <w:link w:val="a3"/>
    <w:rsid w:val="000B6A38"/>
    <w:pPr>
      <w:spacing w:after="0" w:line="240" w:lineRule="auto"/>
      <w:ind w:firstLine="567"/>
      <w:jc w:val="both"/>
    </w:pPr>
    <w:rPr>
      <w:rFonts w:ascii="Arial" w:eastAsia="MS Mincho" w:hAnsi="Arial" w:cs="Arial"/>
      <w:lang w:eastAsia="ru-RU"/>
    </w:rPr>
  </w:style>
  <w:style w:type="character" w:customStyle="1" w:styleId="a5">
    <w:name w:val="Основной текст_"/>
    <w:basedOn w:val="a0"/>
    <w:link w:val="11"/>
    <w:rsid w:val="00C96315"/>
    <w:rPr>
      <w:rFonts w:ascii="Times New Roman" w:eastAsia="Times New Roman" w:hAnsi="Times New Roman" w:cs="Times New Roman"/>
      <w:sz w:val="18"/>
      <w:szCs w:val="18"/>
      <w:shd w:val="clear" w:color="auto" w:fill="FFFFFF"/>
    </w:rPr>
  </w:style>
  <w:style w:type="character" w:customStyle="1" w:styleId="a6">
    <w:name w:val="Основной текст + Курсив"/>
    <w:basedOn w:val="a5"/>
    <w:rsid w:val="00C96315"/>
    <w:rPr>
      <w:rFonts w:ascii="Times New Roman" w:eastAsia="Times New Roman" w:hAnsi="Times New Roman" w:cs="Times New Roman"/>
      <w:i/>
      <w:iCs/>
      <w:color w:val="000000"/>
      <w:spacing w:val="0"/>
      <w:w w:val="100"/>
      <w:position w:val="0"/>
      <w:sz w:val="18"/>
      <w:szCs w:val="18"/>
      <w:shd w:val="clear" w:color="auto" w:fill="FFFFFF"/>
      <w:lang w:val="en-US"/>
    </w:rPr>
  </w:style>
  <w:style w:type="character" w:customStyle="1" w:styleId="ArialNarrow85pt">
    <w:name w:val="Основной текст + Arial Narrow;8;5 pt;Полужирный"/>
    <w:basedOn w:val="a5"/>
    <w:rsid w:val="00C96315"/>
    <w:rPr>
      <w:rFonts w:ascii="Arial Narrow" w:eastAsia="Arial Narrow" w:hAnsi="Arial Narrow" w:cs="Arial Narrow"/>
      <w:b/>
      <w:bCs/>
      <w:color w:val="000000"/>
      <w:spacing w:val="0"/>
      <w:w w:val="100"/>
      <w:position w:val="0"/>
      <w:sz w:val="17"/>
      <w:szCs w:val="17"/>
      <w:shd w:val="clear" w:color="auto" w:fill="FFFFFF"/>
      <w:lang w:val="en-US"/>
    </w:rPr>
  </w:style>
  <w:style w:type="paragraph" w:customStyle="1" w:styleId="11">
    <w:name w:val="Основной текст1"/>
    <w:basedOn w:val="a"/>
    <w:link w:val="a5"/>
    <w:rsid w:val="00C96315"/>
    <w:pPr>
      <w:widowControl w:val="0"/>
      <w:shd w:val="clear" w:color="auto" w:fill="FFFFFF"/>
      <w:spacing w:before="180" w:after="0" w:line="207" w:lineRule="exact"/>
      <w:jc w:val="both"/>
    </w:pPr>
    <w:rPr>
      <w:rFonts w:ascii="Times New Roman" w:eastAsia="Times New Roman" w:hAnsi="Times New Roman" w:cs="Times New Roman"/>
      <w:sz w:val="18"/>
      <w:szCs w:val="18"/>
    </w:rPr>
  </w:style>
  <w:style w:type="paragraph" w:styleId="a7">
    <w:name w:val="List Paragraph"/>
    <w:basedOn w:val="a"/>
    <w:uiPriority w:val="34"/>
    <w:qFormat/>
    <w:rsid w:val="00217C4F"/>
    <w:pPr>
      <w:ind w:left="720"/>
      <w:contextualSpacing/>
    </w:pPr>
  </w:style>
  <w:style w:type="paragraph" w:styleId="a8">
    <w:name w:val="TOC Heading"/>
    <w:basedOn w:val="1"/>
    <w:next w:val="a"/>
    <w:uiPriority w:val="39"/>
    <w:semiHidden/>
    <w:unhideWhenUsed/>
    <w:qFormat/>
    <w:rsid w:val="00C965A6"/>
    <w:pPr>
      <w:jc w:val="left"/>
      <w:outlineLvl w:val="9"/>
    </w:pPr>
    <w:rPr>
      <w:rFonts w:asciiTheme="majorHAnsi" w:hAnsiTheme="majorHAnsi"/>
      <w:color w:val="365F91" w:themeColor="accent1" w:themeShade="BF"/>
      <w:sz w:val="28"/>
      <w:lang w:eastAsia="ru-RU"/>
    </w:rPr>
  </w:style>
  <w:style w:type="paragraph" w:styleId="12">
    <w:name w:val="toc 1"/>
    <w:basedOn w:val="a"/>
    <w:next w:val="a"/>
    <w:autoRedefine/>
    <w:uiPriority w:val="39"/>
    <w:unhideWhenUsed/>
    <w:rsid w:val="00C965A6"/>
    <w:pPr>
      <w:spacing w:after="100"/>
    </w:pPr>
  </w:style>
  <w:style w:type="character" w:styleId="a9">
    <w:name w:val="Hyperlink"/>
    <w:basedOn w:val="a0"/>
    <w:uiPriority w:val="99"/>
    <w:unhideWhenUsed/>
    <w:rsid w:val="00C965A6"/>
    <w:rPr>
      <w:color w:val="0000FF" w:themeColor="hyperlink"/>
      <w:u w:val="single"/>
    </w:rPr>
  </w:style>
  <w:style w:type="paragraph" w:styleId="aa">
    <w:name w:val="Balloon Text"/>
    <w:basedOn w:val="a"/>
    <w:link w:val="ab"/>
    <w:uiPriority w:val="99"/>
    <w:semiHidden/>
    <w:unhideWhenUsed/>
    <w:rsid w:val="00C965A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65A6"/>
    <w:rPr>
      <w:rFonts w:ascii="Tahoma" w:hAnsi="Tahoma" w:cs="Tahoma"/>
      <w:sz w:val="16"/>
      <w:szCs w:val="16"/>
    </w:rPr>
  </w:style>
  <w:style w:type="character" w:customStyle="1" w:styleId="20">
    <w:name w:val="Заголовок 2 Знак"/>
    <w:basedOn w:val="a0"/>
    <w:link w:val="2"/>
    <w:uiPriority w:val="9"/>
    <w:rsid w:val="00F964F7"/>
    <w:rPr>
      <w:rFonts w:ascii="Times New Roman" w:eastAsiaTheme="majorEastAsia" w:hAnsi="Times New Roman" w:cstheme="majorBidi"/>
      <w:b/>
      <w:bCs/>
      <w:i/>
      <w:sz w:val="24"/>
      <w:szCs w:val="26"/>
    </w:rPr>
  </w:style>
  <w:style w:type="character" w:customStyle="1" w:styleId="30">
    <w:name w:val="Заголовок 3 Знак"/>
    <w:basedOn w:val="a0"/>
    <w:link w:val="3"/>
    <w:uiPriority w:val="9"/>
    <w:rsid w:val="00FC3376"/>
    <w:rPr>
      <w:rFonts w:ascii="Times New Roman" w:eastAsiaTheme="majorEastAsia" w:hAnsi="Times New Roman" w:cstheme="majorBidi"/>
      <w:bCs/>
      <w:i/>
      <w:sz w:val="24"/>
    </w:rPr>
  </w:style>
  <w:style w:type="paragraph" w:styleId="21">
    <w:name w:val="toc 2"/>
    <w:basedOn w:val="a"/>
    <w:next w:val="a"/>
    <w:autoRedefine/>
    <w:uiPriority w:val="39"/>
    <w:unhideWhenUsed/>
    <w:rsid w:val="003734E3"/>
    <w:pPr>
      <w:spacing w:after="100"/>
      <w:ind w:left="220"/>
    </w:pPr>
  </w:style>
  <w:style w:type="paragraph" w:styleId="31">
    <w:name w:val="toc 3"/>
    <w:basedOn w:val="a"/>
    <w:next w:val="a"/>
    <w:autoRedefine/>
    <w:uiPriority w:val="39"/>
    <w:unhideWhenUsed/>
    <w:rsid w:val="003734E3"/>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autoRedefine/>
    <w:uiPriority w:val="9"/>
    <w:rsid w:val="00AD536C"/>
    <w:pPr>
      <w:keepNext/>
      <w:keepLines/>
      <w:spacing w:before="480" w:after="0"/>
      <w:jc w:val="center"/>
      <w:outlineLvl w:val="0"/>
    </w:pPr>
    <w:rPr>
      <w:rFonts w:ascii="Times New Roman" w:eastAsiaTheme="majorEastAsia" w:hAnsi="Times New Roman" w:cstheme="majorBidi"/>
      <w:b/>
      <w:bCs/>
      <w:sz w:val="24"/>
      <w:szCs w:val="28"/>
    </w:rPr>
  </w:style>
  <w:style w:type="paragraph" w:styleId="2">
    <w:name w:val="heading 2"/>
    <w:basedOn w:val="a"/>
    <w:next w:val="a"/>
    <w:link w:val="20"/>
    <w:uiPriority w:val="9"/>
    <w:unhideWhenUsed/>
    <w:qFormat/>
    <w:rsid w:val="00F964F7"/>
    <w:pPr>
      <w:keepNext/>
      <w:keepLines/>
      <w:spacing w:before="200" w:after="0"/>
      <w:jc w:val="center"/>
      <w:outlineLvl w:val="1"/>
    </w:pPr>
    <w:rPr>
      <w:rFonts w:ascii="Times New Roman" w:eastAsiaTheme="majorEastAsia" w:hAnsi="Times New Roman" w:cstheme="majorBidi"/>
      <w:b/>
      <w:bCs/>
      <w:i/>
      <w:sz w:val="24"/>
      <w:szCs w:val="26"/>
    </w:rPr>
  </w:style>
  <w:style w:type="paragraph" w:styleId="3">
    <w:name w:val="heading 3"/>
    <w:basedOn w:val="a"/>
    <w:next w:val="a"/>
    <w:link w:val="30"/>
    <w:uiPriority w:val="9"/>
    <w:unhideWhenUsed/>
    <w:qFormat/>
    <w:rsid w:val="00FC3376"/>
    <w:pPr>
      <w:keepNext/>
      <w:keepLines/>
      <w:spacing w:before="200" w:after="0"/>
      <w:jc w:val="center"/>
      <w:outlineLvl w:val="2"/>
    </w:pPr>
    <w:rPr>
      <w:rFonts w:ascii="Times New Roman" w:eastAsiaTheme="majorEastAsia" w:hAnsi="Times New Roman" w:cstheme="majorBidi"/>
      <w:bCs/>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73708"/>
    <w:pPr>
      <w:autoSpaceDE w:val="0"/>
      <w:autoSpaceDN w:val="0"/>
      <w:adjustRightInd w:val="0"/>
      <w:spacing w:after="0" w:line="240" w:lineRule="auto"/>
    </w:pPr>
    <w:rPr>
      <w:rFonts w:ascii="Arial" w:hAnsi="Arial" w:cs="Arial"/>
      <w:color w:val="000000"/>
      <w:sz w:val="24"/>
      <w:szCs w:val="24"/>
    </w:rPr>
  </w:style>
  <w:style w:type="character" w:customStyle="1" w:styleId="10">
    <w:name w:val="Заголовок 1 Знак"/>
    <w:basedOn w:val="a0"/>
    <w:link w:val="1"/>
    <w:uiPriority w:val="9"/>
    <w:rsid w:val="00AD536C"/>
    <w:rPr>
      <w:rFonts w:ascii="Times New Roman" w:eastAsiaTheme="majorEastAsia" w:hAnsi="Times New Roman" w:cstheme="majorBidi"/>
      <w:b/>
      <w:bCs/>
      <w:sz w:val="24"/>
      <w:szCs w:val="28"/>
    </w:rPr>
  </w:style>
  <w:style w:type="character" w:customStyle="1" w:styleId="a3">
    <w:name w:val="Метода типовой Знак Знак Знак Знак Знак Знак Знак Знак"/>
    <w:link w:val="a4"/>
    <w:locked/>
    <w:rsid w:val="000B6A38"/>
    <w:rPr>
      <w:rFonts w:ascii="Arial" w:eastAsia="MS Mincho" w:hAnsi="Arial" w:cs="Arial"/>
      <w:lang w:eastAsia="ru-RU"/>
    </w:rPr>
  </w:style>
  <w:style w:type="paragraph" w:customStyle="1" w:styleId="a4">
    <w:name w:val="Метода типовой Знак Знак Знак Знак Знак Знак Знак"/>
    <w:basedOn w:val="a"/>
    <w:link w:val="a3"/>
    <w:rsid w:val="000B6A38"/>
    <w:pPr>
      <w:spacing w:after="0" w:line="240" w:lineRule="auto"/>
      <w:ind w:firstLine="567"/>
      <w:jc w:val="both"/>
    </w:pPr>
    <w:rPr>
      <w:rFonts w:ascii="Arial" w:eastAsia="MS Mincho" w:hAnsi="Arial" w:cs="Arial"/>
      <w:lang w:eastAsia="ru-RU"/>
    </w:rPr>
  </w:style>
  <w:style w:type="character" w:customStyle="1" w:styleId="a5">
    <w:name w:val="Основной текст_"/>
    <w:basedOn w:val="a0"/>
    <w:link w:val="11"/>
    <w:rsid w:val="00C96315"/>
    <w:rPr>
      <w:rFonts w:ascii="Times New Roman" w:eastAsia="Times New Roman" w:hAnsi="Times New Roman" w:cs="Times New Roman"/>
      <w:sz w:val="18"/>
      <w:szCs w:val="18"/>
      <w:shd w:val="clear" w:color="auto" w:fill="FFFFFF"/>
    </w:rPr>
  </w:style>
  <w:style w:type="character" w:customStyle="1" w:styleId="a6">
    <w:name w:val="Основной текст + Курсив"/>
    <w:basedOn w:val="a5"/>
    <w:rsid w:val="00C96315"/>
    <w:rPr>
      <w:rFonts w:ascii="Times New Roman" w:eastAsia="Times New Roman" w:hAnsi="Times New Roman" w:cs="Times New Roman"/>
      <w:i/>
      <w:iCs/>
      <w:color w:val="000000"/>
      <w:spacing w:val="0"/>
      <w:w w:val="100"/>
      <w:position w:val="0"/>
      <w:sz w:val="18"/>
      <w:szCs w:val="18"/>
      <w:shd w:val="clear" w:color="auto" w:fill="FFFFFF"/>
      <w:lang w:val="en-US"/>
    </w:rPr>
  </w:style>
  <w:style w:type="character" w:customStyle="1" w:styleId="ArialNarrow85pt">
    <w:name w:val="Основной текст + Arial Narrow;8;5 pt;Полужирный"/>
    <w:basedOn w:val="a5"/>
    <w:rsid w:val="00C96315"/>
    <w:rPr>
      <w:rFonts w:ascii="Arial Narrow" w:eastAsia="Arial Narrow" w:hAnsi="Arial Narrow" w:cs="Arial Narrow"/>
      <w:b/>
      <w:bCs/>
      <w:color w:val="000000"/>
      <w:spacing w:val="0"/>
      <w:w w:val="100"/>
      <w:position w:val="0"/>
      <w:sz w:val="17"/>
      <w:szCs w:val="17"/>
      <w:shd w:val="clear" w:color="auto" w:fill="FFFFFF"/>
      <w:lang w:val="en-US"/>
    </w:rPr>
  </w:style>
  <w:style w:type="paragraph" w:customStyle="1" w:styleId="11">
    <w:name w:val="Основной текст1"/>
    <w:basedOn w:val="a"/>
    <w:link w:val="a5"/>
    <w:rsid w:val="00C96315"/>
    <w:pPr>
      <w:widowControl w:val="0"/>
      <w:shd w:val="clear" w:color="auto" w:fill="FFFFFF"/>
      <w:spacing w:before="180" w:after="0" w:line="207" w:lineRule="exact"/>
      <w:jc w:val="both"/>
    </w:pPr>
    <w:rPr>
      <w:rFonts w:ascii="Times New Roman" w:eastAsia="Times New Roman" w:hAnsi="Times New Roman" w:cs="Times New Roman"/>
      <w:sz w:val="18"/>
      <w:szCs w:val="18"/>
    </w:rPr>
  </w:style>
  <w:style w:type="paragraph" w:styleId="a7">
    <w:name w:val="List Paragraph"/>
    <w:basedOn w:val="a"/>
    <w:uiPriority w:val="34"/>
    <w:qFormat/>
    <w:rsid w:val="00217C4F"/>
    <w:pPr>
      <w:ind w:left="720"/>
      <w:contextualSpacing/>
    </w:pPr>
  </w:style>
  <w:style w:type="paragraph" w:styleId="a8">
    <w:name w:val="TOC Heading"/>
    <w:basedOn w:val="1"/>
    <w:next w:val="a"/>
    <w:uiPriority w:val="39"/>
    <w:semiHidden/>
    <w:unhideWhenUsed/>
    <w:qFormat/>
    <w:rsid w:val="00C965A6"/>
    <w:pPr>
      <w:jc w:val="left"/>
      <w:outlineLvl w:val="9"/>
    </w:pPr>
    <w:rPr>
      <w:rFonts w:asciiTheme="majorHAnsi" w:hAnsiTheme="majorHAnsi"/>
      <w:color w:val="365F91" w:themeColor="accent1" w:themeShade="BF"/>
      <w:sz w:val="28"/>
      <w:lang w:eastAsia="ru-RU"/>
    </w:rPr>
  </w:style>
  <w:style w:type="paragraph" w:styleId="12">
    <w:name w:val="toc 1"/>
    <w:basedOn w:val="a"/>
    <w:next w:val="a"/>
    <w:autoRedefine/>
    <w:uiPriority w:val="39"/>
    <w:unhideWhenUsed/>
    <w:rsid w:val="00C965A6"/>
    <w:pPr>
      <w:spacing w:after="100"/>
    </w:pPr>
  </w:style>
  <w:style w:type="character" w:styleId="a9">
    <w:name w:val="Hyperlink"/>
    <w:basedOn w:val="a0"/>
    <w:uiPriority w:val="99"/>
    <w:unhideWhenUsed/>
    <w:rsid w:val="00C965A6"/>
    <w:rPr>
      <w:color w:val="0000FF" w:themeColor="hyperlink"/>
      <w:u w:val="single"/>
    </w:rPr>
  </w:style>
  <w:style w:type="paragraph" w:styleId="aa">
    <w:name w:val="Balloon Text"/>
    <w:basedOn w:val="a"/>
    <w:link w:val="ab"/>
    <w:uiPriority w:val="99"/>
    <w:semiHidden/>
    <w:unhideWhenUsed/>
    <w:rsid w:val="00C965A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65A6"/>
    <w:rPr>
      <w:rFonts w:ascii="Tahoma" w:hAnsi="Tahoma" w:cs="Tahoma"/>
      <w:sz w:val="16"/>
      <w:szCs w:val="16"/>
    </w:rPr>
  </w:style>
  <w:style w:type="character" w:customStyle="1" w:styleId="20">
    <w:name w:val="Заголовок 2 Знак"/>
    <w:basedOn w:val="a0"/>
    <w:link w:val="2"/>
    <w:uiPriority w:val="9"/>
    <w:rsid w:val="00F964F7"/>
    <w:rPr>
      <w:rFonts w:ascii="Times New Roman" w:eastAsiaTheme="majorEastAsia" w:hAnsi="Times New Roman" w:cstheme="majorBidi"/>
      <w:b/>
      <w:bCs/>
      <w:i/>
      <w:sz w:val="24"/>
      <w:szCs w:val="26"/>
    </w:rPr>
  </w:style>
  <w:style w:type="character" w:customStyle="1" w:styleId="30">
    <w:name w:val="Заголовок 3 Знак"/>
    <w:basedOn w:val="a0"/>
    <w:link w:val="3"/>
    <w:uiPriority w:val="9"/>
    <w:rsid w:val="00FC3376"/>
    <w:rPr>
      <w:rFonts w:ascii="Times New Roman" w:eastAsiaTheme="majorEastAsia" w:hAnsi="Times New Roman" w:cstheme="majorBidi"/>
      <w:bCs/>
      <w:i/>
      <w:sz w:val="24"/>
    </w:rPr>
  </w:style>
  <w:style w:type="paragraph" w:styleId="21">
    <w:name w:val="toc 2"/>
    <w:basedOn w:val="a"/>
    <w:next w:val="a"/>
    <w:autoRedefine/>
    <w:uiPriority w:val="39"/>
    <w:unhideWhenUsed/>
    <w:rsid w:val="003734E3"/>
    <w:pPr>
      <w:spacing w:after="100"/>
      <w:ind w:left="220"/>
    </w:pPr>
  </w:style>
  <w:style w:type="paragraph" w:styleId="31">
    <w:name w:val="toc 3"/>
    <w:basedOn w:val="a"/>
    <w:next w:val="a"/>
    <w:autoRedefine/>
    <w:uiPriority w:val="39"/>
    <w:unhideWhenUsed/>
    <w:rsid w:val="003734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4BA0A-D468-4EB0-ACBB-944107AE7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3691</Words>
  <Characters>21045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abyz</dc:creator>
  <cp:lastModifiedBy>abyz</cp:lastModifiedBy>
  <cp:revision>80</cp:revision>
  <cp:lastPrinted>2013-12-12T19:59:00Z</cp:lastPrinted>
  <dcterms:created xsi:type="dcterms:W3CDTF">2013-12-12T17:45:00Z</dcterms:created>
  <dcterms:modified xsi:type="dcterms:W3CDTF">2013-12-12T20:01:00Z</dcterms:modified>
</cp:coreProperties>
</file>