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1F60" w:rsidRDefault="003D1F60" w:rsidP="003D1F60">
      <w:pPr>
        <w:pStyle w:val="a3"/>
        <w:rPr>
          <w:b w:val="0"/>
        </w:rPr>
      </w:pPr>
      <w:r>
        <w:rPr>
          <w:b w:val="0"/>
        </w:rPr>
        <w:t>МИНИСТЕРСТВО ОБРАЗОВАНИЯ И НАУКИ РОССИЙСКОЙ ФЕДЕРАЦИИ</w:t>
      </w:r>
    </w:p>
    <w:p w:rsidR="00071347" w:rsidRPr="00D34CB6" w:rsidRDefault="00DC0AE9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  <w:r w:rsidRPr="00DC0AE9">
        <w:rPr>
          <w:sz w:val="22"/>
          <w:szCs w:val="22"/>
        </w:rPr>
        <w:t xml:space="preserve">Федеральное государственное </w:t>
      </w:r>
      <w:r w:rsidR="004F7B5F">
        <w:rPr>
          <w:sz w:val="22"/>
          <w:szCs w:val="22"/>
        </w:rPr>
        <w:t xml:space="preserve">автономное </w:t>
      </w:r>
      <w:r w:rsidRPr="00DC0AE9">
        <w:rPr>
          <w:sz w:val="22"/>
          <w:szCs w:val="22"/>
        </w:rPr>
        <w:t xml:space="preserve">образовательное учреждение </w:t>
      </w:r>
      <w:r w:rsidR="000162EC" w:rsidRPr="000162EC">
        <w:rPr>
          <w:sz w:val="22"/>
          <w:szCs w:val="22"/>
        </w:rPr>
        <w:br/>
      </w:r>
      <w:r w:rsidRPr="00DC0AE9">
        <w:rPr>
          <w:sz w:val="22"/>
          <w:szCs w:val="22"/>
        </w:rPr>
        <w:t>высшего профессионального образования</w:t>
      </w:r>
    </w:p>
    <w:p w:rsidR="00071347" w:rsidRPr="00D34CB6" w:rsidRDefault="00071347">
      <w:pPr>
        <w:widowControl w:val="0"/>
        <w:autoSpaceDE w:val="0"/>
        <w:autoSpaceDN w:val="0"/>
        <w:adjustRightInd w:val="0"/>
        <w:jc w:val="center"/>
        <w:rPr>
          <w:bCs/>
          <w:sz w:val="20"/>
          <w:szCs w:val="20"/>
        </w:rPr>
      </w:pPr>
      <w:r w:rsidRPr="00D34CB6">
        <w:rPr>
          <w:bCs/>
        </w:rPr>
        <w:t>«</w:t>
      </w:r>
      <w:r w:rsidRPr="00D34CB6">
        <w:rPr>
          <w:bCs/>
          <w:sz w:val="20"/>
          <w:szCs w:val="20"/>
        </w:rPr>
        <w:t xml:space="preserve">САНКТ-ПЕТЕРБУРГСКИЙ ГОСУДАРСТВЕННЫЙ УНИВЕРСИТЕТ </w:t>
      </w:r>
      <w:r w:rsidRPr="00D34CB6">
        <w:rPr>
          <w:bCs/>
          <w:sz w:val="20"/>
          <w:szCs w:val="20"/>
        </w:rPr>
        <w:br/>
        <w:t>АЭРОКОСМИЧЕСКОГО ПРИБОРОСТРОЕНИЯ»</w:t>
      </w:r>
    </w:p>
    <w:p w:rsidR="00071347" w:rsidRDefault="00071347">
      <w:pPr>
        <w:widowControl w:val="0"/>
        <w:autoSpaceDE w:val="0"/>
        <w:autoSpaceDN w:val="0"/>
        <w:adjustRightInd w:val="0"/>
        <w:spacing w:before="480"/>
        <w:jc w:val="center"/>
      </w:pPr>
      <w:r>
        <w:t xml:space="preserve">КАФЕДРА </w:t>
      </w:r>
      <w:r w:rsidR="003716AA">
        <w:t>ИНФОРМАЦИОННО</w:t>
      </w:r>
      <w:r w:rsidR="00D1627B">
        <w:t>Й БЕЗОПАСНОСТИ</w:t>
      </w:r>
    </w:p>
    <w:p w:rsidR="00071347" w:rsidRDefault="00071347">
      <w:pPr>
        <w:widowControl w:val="0"/>
        <w:autoSpaceDE w:val="0"/>
        <w:autoSpaceDN w:val="0"/>
        <w:adjustRightInd w:val="0"/>
        <w:spacing w:before="1200"/>
      </w:pPr>
      <w:r>
        <w:t xml:space="preserve">КУРСОВАЯ РАБОТА </w:t>
      </w:r>
      <w:r>
        <w:br/>
        <w:t>ЗАЩИЩЕНА С ОЦЕНКОЙ</w:t>
      </w:r>
    </w:p>
    <w:p w:rsidR="00071347" w:rsidRDefault="00071347">
      <w:pPr>
        <w:widowControl w:val="0"/>
        <w:autoSpaceDE w:val="0"/>
        <w:autoSpaceDN w:val="0"/>
        <w:adjustRightInd w:val="0"/>
        <w:spacing w:before="120" w:line="360" w:lineRule="auto"/>
      </w:pPr>
      <w:r>
        <w:t>РУКОВОДИТЕЛЬ</w:t>
      </w:r>
    </w:p>
    <w:tbl>
      <w:tblPr>
        <w:tblW w:w="964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3261"/>
        <w:gridCol w:w="283"/>
        <w:gridCol w:w="2833"/>
        <w:gridCol w:w="236"/>
        <w:gridCol w:w="3031"/>
      </w:tblGrid>
      <w:tr w:rsidR="00071347">
        <w:tc>
          <w:tcPr>
            <w:tcW w:w="3261" w:type="dxa"/>
            <w:tcBorders>
              <w:top w:val="nil"/>
              <w:left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833" w:type="dxa"/>
            <w:tcBorders>
              <w:top w:val="nil"/>
              <w:left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3026" w:type="dxa"/>
            <w:tcBorders>
              <w:top w:val="nil"/>
              <w:left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  <w:tr w:rsidR="0007134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326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должность, уч. степень, звание</w:t>
            </w: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83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3031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инициалы, фамилия</w:t>
            </w:r>
          </w:p>
        </w:tc>
      </w:tr>
    </w:tbl>
    <w:p w:rsidR="00071347" w:rsidRDefault="00071347">
      <w:pPr>
        <w:pStyle w:val="a5"/>
        <w:spacing w:before="0"/>
      </w:pPr>
    </w:p>
    <w:tbl>
      <w:tblPr>
        <w:tblW w:w="9639" w:type="dxa"/>
        <w:tblInd w:w="108" w:type="dxa"/>
        <w:tblLook w:val="0000"/>
      </w:tblPr>
      <w:tblGrid>
        <w:gridCol w:w="9639"/>
      </w:tblGrid>
      <w:tr w:rsidR="00071347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071347" w:rsidRDefault="00071347" w:rsidP="002832FA">
            <w:pPr>
              <w:pStyle w:val="a5"/>
              <w:spacing w:before="720"/>
            </w:pPr>
            <w:r>
              <w:t>ПОЯСНИТЕЛЬНАЯ ЗАПИСКА</w:t>
            </w:r>
            <w:r>
              <w:br/>
              <w:t>К КУРСОВОЙ РАБОТЕ</w:t>
            </w:r>
          </w:p>
        </w:tc>
      </w:tr>
      <w:tr w:rsidR="00071347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2832FA" w:rsidRPr="002832FA" w:rsidRDefault="002832FA" w:rsidP="002832FA">
            <w:pPr>
              <w:pStyle w:val="1"/>
              <w:spacing w:before="720" w:after="720"/>
              <w:rPr>
                <w:b w:val="0"/>
                <w:sz w:val="32"/>
                <w:szCs w:val="32"/>
              </w:rPr>
            </w:pPr>
            <w:r>
              <w:rPr>
                <w:b w:val="0"/>
                <w:sz w:val="32"/>
                <w:szCs w:val="32"/>
              </w:rPr>
              <w:t>РЕАЛИЗАЦИЯ</w:t>
            </w:r>
            <w:r w:rsidR="00EF07EC">
              <w:rPr>
                <w:b w:val="0"/>
                <w:sz w:val="32"/>
                <w:szCs w:val="32"/>
              </w:rPr>
              <w:t xml:space="preserve"> ФУНКЦИИ </w:t>
            </w:r>
            <w:r w:rsidR="00E65F9E">
              <w:rPr>
                <w:b w:val="0"/>
                <w:sz w:val="32"/>
                <w:szCs w:val="32"/>
              </w:rPr>
              <w:t>КОСИНУС</w:t>
            </w:r>
            <w:r>
              <w:rPr>
                <w:b w:val="0"/>
                <w:sz w:val="32"/>
                <w:szCs w:val="32"/>
              </w:rPr>
              <w:t xml:space="preserve"> СРЕДСТВАМИ ВЫЧИСЛИТЕЛЬНОЙ ТЕХНИКИ</w:t>
            </w:r>
          </w:p>
          <w:p w:rsidR="00D34CB6" w:rsidRPr="003D1F60" w:rsidRDefault="00D34CB6" w:rsidP="00D34CB6"/>
        </w:tc>
      </w:tr>
      <w:tr w:rsidR="00071347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071347" w:rsidRDefault="00071347" w:rsidP="002832FA">
            <w:pPr>
              <w:widowControl w:val="0"/>
              <w:autoSpaceDE w:val="0"/>
              <w:autoSpaceDN w:val="0"/>
              <w:adjustRightInd w:val="0"/>
              <w:spacing w:before="100" w:beforeAutospacing="1"/>
              <w:jc w:val="center"/>
            </w:pPr>
            <w:r>
              <w:t xml:space="preserve">по дисциплине: </w:t>
            </w:r>
            <w:r w:rsidR="002832FA">
              <w:t>АППАРАТНЫЕ СРЕДСТВА ВЫЧИСЛИТЕЛЬНОЙ ТЕХНИКИ</w:t>
            </w:r>
          </w:p>
        </w:tc>
      </w:tr>
      <w:tr w:rsidR="00071347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071347" w:rsidRDefault="00071347">
            <w:pPr>
              <w:pStyle w:val="3"/>
              <w:spacing w:before="120"/>
              <w:rPr>
                <w:sz w:val="28"/>
                <w:szCs w:val="28"/>
                <w:lang w:val="ru-RU"/>
              </w:rPr>
            </w:pPr>
          </w:p>
        </w:tc>
      </w:tr>
      <w:tr w:rsidR="00071347">
        <w:tc>
          <w:tcPr>
            <w:tcW w:w="9465" w:type="dxa"/>
            <w:tcBorders>
              <w:top w:val="nil"/>
              <w:left w:val="nil"/>
              <w:bottom w:val="nil"/>
              <w:right w:val="nil"/>
            </w:tcBorders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</w:tr>
    </w:tbl>
    <w:p w:rsidR="00EF07EC" w:rsidRDefault="00071347">
      <w:pPr>
        <w:widowControl w:val="0"/>
        <w:autoSpaceDE w:val="0"/>
        <w:autoSpaceDN w:val="0"/>
        <w:adjustRightInd w:val="0"/>
        <w:spacing w:before="1320" w:line="360" w:lineRule="auto"/>
      </w:pPr>
      <w:r>
        <w:t>РАБОТУ ВЫПОЛНИЛ</w:t>
      </w:r>
    </w:p>
    <w:tbl>
      <w:tblPr>
        <w:tblW w:w="9639" w:type="dxa"/>
        <w:tblInd w:w="108" w:type="dxa"/>
        <w:tblLook w:val="0000"/>
      </w:tblPr>
      <w:tblGrid>
        <w:gridCol w:w="2167"/>
        <w:gridCol w:w="1732"/>
        <w:gridCol w:w="236"/>
        <w:gridCol w:w="2639"/>
        <w:gridCol w:w="236"/>
        <w:gridCol w:w="2629"/>
      </w:tblGrid>
      <w:tr w:rsidR="00071347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2832FA" w:rsidP="002832FA">
            <w:pPr>
              <w:widowControl w:val="0"/>
              <w:autoSpaceDE w:val="0"/>
              <w:autoSpaceDN w:val="0"/>
              <w:adjustRightInd w:val="0"/>
              <w:spacing w:before="140"/>
              <w:ind w:left="-108"/>
            </w:pPr>
            <w:r>
              <w:t xml:space="preserve">СТУДЕНТ </w:t>
            </w:r>
            <w:r w:rsidR="00071347">
              <w:t>ГР.</w:t>
            </w:r>
          </w:p>
        </w:tc>
        <w:tc>
          <w:tcPr>
            <w:tcW w:w="173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3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  <w:tc>
          <w:tcPr>
            <w:tcW w:w="262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before="140"/>
              <w:jc w:val="center"/>
            </w:pPr>
          </w:p>
        </w:tc>
      </w:tr>
      <w:tr w:rsidR="00071347">
        <w:tc>
          <w:tcPr>
            <w:tcW w:w="216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</w:p>
        </w:tc>
        <w:tc>
          <w:tcPr>
            <w:tcW w:w="173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39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подпись, дата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071347">
            <w:pPr>
              <w:widowControl w:val="0"/>
              <w:autoSpaceDE w:val="0"/>
              <w:autoSpaceDN w:val="0"/>
              <w:adjustRightInd w:val="0"/>
              <w:spacing w:line="180" w:lineRule="exact"/>
            </w:pPr>
          </w:p>
        </w:tc>
        <w:tc>
          <w:tcPr>
            <w:tcW w:w="2629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71347" w:rsidRDefault="005A7D74">
            <w:pPr>
              <w:widowControl w:val="0"/>
              <w:autoSpaceDE w:val="0"/>
              <w:autoSpaceDN w:val="0"/>
              <w:adjustRightInd w:val="0"/>
              <w:spacing w:line="180" w:lineRule="exact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фамилия, инициалы</w:t>
            </w:r>
          </w:p>
        </w:tc>
      </w:tr>
    </w:tbl>
    <w:p w:rsidR="00071347" w:rsidRDefault="00071347">
      <w:pPr>
        <w:widowControl w:val="0"/>
        <w:autoSpaceDE w:val="0"/>
        <w:autoSpaceDN w:val="0"/>
        <w:adjustRightInd w:val="0"/>
        <w:rPr>
          <w:sz w:val="20"/>
          <w:szCs w:val="20"/>
        </w:rPr>
      </w:pPr>
    </w:p>
    <w:p w:rsidR="002832FA" w:rsidRDefault="00071347" w:rsidP="005A7D74">
      <w:pPr>
        <w:widowControl w:val="0"/>
        <w:autoSpaceDE w:val="0"/>
        <w:autoSpaceDN w:val="0"/>
        <w:adjustRightInd w:val="0"/>
        <w:spacing w:before="1440"/>
        <w:jc w:val="center"/>
      </w:pPr>
      <w:r>
        <w:t>Санкт-Петербург</w:t>
      </w:r>
      <w:r w:rsidR="003D1F60">
        <w:rPr>
          <w:lang w:val="en-US"/>
        </w:rPr>
        <w:t xml:space="preserve"> </w:t>
      </w:r>
      <w:r w:rsidR="00F37BDE">
        <w:t>201</w:t>
      </w:r>
      <w:r w:rsidR="00BD009D">
        <w:rPr>
          <w:lang w:val="en-US"/>
        </w:rPr>
        <w:t>2</w:t>
      </w:r>
    </w:p>
    <w:p w:rsidR="005A7D74" w:rsidRPr="00E441EE" w:rsidRDefault="005A7D74" w:rsidP="00EF07EC">
      <w:pPr>
        <w:pStyle w:val="4"/>
        <w:jc w:val="left"/>
        <w:rPr>
          <w:rStyle w:val="aa"/>
          <w:b/>
          <w:bCs/>
          <w:sz w:val="56"/>
          <w:szCs w:val="56"/>
        </w:rPr>
      </w:pPr>
      <w:r w:rsidRPr="00E441EE">
        <w:rPr>
          <w:rStyle w:val="aa"/>
          <w:b/>
          <w:bCs/>
          <w:sz w:val="56"/>
          <w:szCs w:val="56"/>
        </w:rPr>
        <w:lastRenderedPageBreak/>
        <w:t>Содержание:</w:t>
      </w:r>
    </w:p>
    <w:p w:rsidR="005A7D74" w:rsidRPr="00E441EE" w:rsidRDefault="005A7D74" w:rsidP="00E441EE">
      <w:pPr>
        <w:pStyle w:val="ac"/>
        <w:numPr>
          <w:ilvl w:val="0"/>
          <w:numId w:val="7"/>
        </w:numPr>
        <w:ind w:left="567"/>
        <w:rPr>
          <w:sz w:val="52"/>
          <w:szCs w:val="52"/>
        </w:rPr>
      </w:pPr>
      <w:r w:rsidRPr="00E441EE">
        <w:rPr>
          <w:sz w:val="52"/>
          <w:szCs w:val="52"/>
        </w:rPr>
        <w:t>Цель курсовой работы</w:t>
      </w:r>
    </w:p>
    <w:p w:rsidR="005A7D74" w:rsidRPr="00E441EE" w:rsidRDefault="00EF07EC" w:rsidP="00E441EE">
      <w:pPr>
        <w:pStyle w:val="ac"/>
        <w:numPr>
          <w:ilvl w:val="0"/>
          <w:numId w:val="7"/>
        </w:numPr>
        <w:ind w:left="567"/>
        <w:rPr>
          <w:sz w:val="52"/>
          <w:szCs w:val="52"/>
        </w:rPr>
      </w:pPr>
      <w:r w:rsidRPr="00E441EE">
        <w:rPr>
          <w:sz w:val="52"/>
          <w:szCs w:val="52"/>
        </w:rPr>
        <w:t>Предварительные ра</w:t>
      </w:r>
      <w:r w:rsidR="005A7D74" w:rsidRPr="00E441EE">
        <w:rPr>
          <w:sz w:val="52"/>
          <w:szCs w:val="52"/>
        </w:rPr>
        <w:t>счеты</w:t>
      </w:r>
    </w:p>
    <w:p w:rsidR="005A7D74" w:rsidRPr="00E441EE" w:rsidRDefault="00E441EE" w:rsidP="00E441EE">
      <w:pPr>
        <w:pStyle w:val="ac"/>
        <w:numPr>
          <w:ilvl w:val="0"/>
          <w:numId w:val="7"/>
        </w:numPr>
        <w:ind w:left="567"/>
        <w:rPr>
          <w:sz w:val="52"/>
          <w:szCs w:val="52"/>
        </w:rPr>
      </w:pPr>
      <w:r w:rsidRPr="00E441EE">
        <w:rPr>
          <w:sz w:val="52"/>
          <w:szCs w:val="52"/>
        </w:rPr>
        <w:t>Алгоритм</w:t>
      </w:r>
    </w:p>
    <w:p w:rsidR="005A7D74" w:rsidRPr="00E441EE" w:rsidRDefault="00E441EE" w:rsidP="00E441EE">
      <w:pPr>
        <w:pStyle w:val="ac"/>
        <w:numPr>
          <w:ilvl w:val="0"/>
          <w:numId w:val="7"/>
        </w:numPr>
        <w:ind w:left="567"/>
        <w:rPr>
          <w:sz w:val="52"/>
          <w:szCs w:val="52"/>
        </w:rPr>
      </w:pPr>
      <w:r w:rsidRPr="00E441EE">
        <w:rPr>
          <w:sz w:val="52"/>
          <w:szCs w:val="52"/>
        </w:rPr>
        <w:t>Реализация</w:t>
      </w:r>
    </w:p>
    <w:p w:rsidR="005A7D74" w:rsidRPr="00E441EE" w:rsidRDefault="00E441EE" w:rsidP="00E441EE">
      <w:pPr>
        <w:pStyle w:val="ac"/>
        <w:numPr>
          <w:ilvl w:val="0"/>
          <w:numId w:val="7"/>
        </w:numPr>
        <w:ind w:left="567"/>
        <w:rPr>
          <w:sz w:val="52"/>
          <w:szCs w:val="52"/>
        </w:rPr>
      </w:pPr>
      <w:r w:rsidRPr="00E441EE">
        <w:rPr>
          <w:sz w:val="52"/>
          <w:szCs w:val="52"/>
        </w:rPr>
        <w:t>Примеры вычислений</w:t>
      </w:r>
    </w:p>
    <w:p w:rsidR="005A7D74" w:rsidRPr="00E441EE" w:rsidRDefault="005A7D74" w:rsidP="00E441EE">
      <w:pPr>
        <w:pStyle w:val="ac"/>
        <w:numPr>
          <w:ilvl w:val="0"/>
          <w:numId w:val="7"/>
        </w:numPr>
        <w:ind w:left="567"/>
        <w:rPr>
          <w:sz w:val="52"/>
          <w:szCs w:val="52"/>
        </w:rPr>
      </w:pPr>
      <w:r w:rsidRPr="00E441EE">
        <w:rPr>
          <w:sz w:val="52"/>
          <w:szCs w:val="52"/>
        </w:rPr>
        <w:t>Вывод</w:t>
      </w:r>
    </w:p>
    <w:p w:rsidR="00EF07EC" w:rsidRDefault="00EF07EC" w:rsidP="00EF07EC">
      <w:pPr>
        <w:widowControl w:val="0"/>
        <w:autoSpaceDE w:val="0"/>
        <w:autoSpaceDN w:val="0"/>
        <w:adjustRightInd w:val="0"/>
        <w:spacing w:before="1320" w:line="360" w:lineRule="auto"/>
      </w:pPr>
    </w:p>
    <w:p w:rsidR="00EF07EC" w:rsidRDefault="00EF07EC" w:rsidP="00EF07EC">
      <w:pPr>
        <w:widowControl w:val="0"/>
        <w:autoSpaceDE w:val="0"/>
        <w:autoSpaceDN w:val="0"/>
        <w:adjustRightInd w:val="0"/>
        <w:spacing w:before="1320" w:line="360" w:lineRule="auto"/>
      </w:pPr>
    </w:p>
    <w:p w:rsidR="00EF07EC" w:rsidRDefault="00EF07EC" w:rsidP="00EF07EC">
      <w:pPr>
        <w:widowControl w:val="0"/>
        <w:autoSpaceDE w:val="0"/>
        <w:autoSpaceDN w:val="0"/>
        <w:adjustRightInd w:val="0"/>
        <w:spacing w:before="1320" w:line="360" w:lineRule="auto"/>
      </w:pPr>
    </w:p>
    <w:p w:rsidR="00EF07EC" w:rsidRDefault="00EF07EC" w:rsidP="00EF07EC">
      <w:pPr>
        <w:widowControl w:val="0"/>
        <w:autoSpaceDE w:val="0"/>
        <w:autoSpaceDN w:val="0"/>
        <w:adjustRightInd w:val="0"/>
        <w:spacing w:before="1320" w:line="360" w:lineRule="auto"/>
      </w:pPr>
    </w:p>
    <w:p w:rsidR="00EF07EC" w:rsidRDefault="00EF07EC" w:rsidP="00EF07EC">
      <w:pPr>
        <w:widowControl w:val="0"/>
        <w:autoSpaceDE w:val="0"/>
        <w:autoSpaceDN w:val="0"/>
        <w:adjustRightInd w:val="0"/>
        <w:spacing w:before="1320" w:line="360" w:lineRule="auto"/>
      </w:pPr>
    </w:p>
    <w:p w:rsidR="00EF07EC" w:rsidRDefault="00EF07EC" w:rsidP="00EF07EC">
      <w:pPr>
        <w:widowControl w:val="0"/>
        <w:autoSpaceDE w:val="0"/>
        <w:autoSpaceDN w:val="0"/>
        <w:adjustRightInd w:val="0"/>
        <w:spacing w:before="1320" w:line="360" w:lineRule="auto"/>
      </w:pPr>
    </w:p>
    <w:p w:rsidR="00EF07EC" w:rsidRDefault="00EF07EC" w:rsidP="00EF07EC">
      <w:pPr>
        <w:widowControl w:val="0"/>
        <w:autoSpaceDE w:val="0"/>
        <w:autoSpaceDN w:val="0"/>
        <w:adjustRightInd w:val="0"/>
        <w:spacing w:before="1320" w:line="360" w:lineRule="auto"/>
      </w:pPr>
    </w:p>
    <w:p w:rsidR="00EF07EC" w:rsidRDefault="00EF07EC" w:rsidP="00EF07EC">
      <w:pPr>
        <w:pStyle w:val="ad"/>
      </w:pPr>
    </w:p>
    <w:p w:rsidR="00EF07EC" w:rsidRDefault="00EF07EC" w:rsidP="00EF07EC">
      <w:pPr>
        <w:pStyle w:val="1"/>
        <w:numPr>
          <w:ilvl w:val="0"/>
          <w:numId w:val="10"/>
        </w:numPr>
        <w:jc w:val="left"/>
        <w:rPr>
          <w:rStyle w:val="aa"/>
          <w:b/>
          <w:bCs/>
        </w:rPr>
      </w:pPr>
      <w:r w:rsidRPr="00EF07EC">
        <w:rPr>
          <w:rStyle w:val="aa"/>
          <w:b/>
          <w:bCs/>
        </w:rPr>
        <w:t>Цель курсовой работы</w:t>
      </w:r>
    </w:p>
    <w:p w:rsidR="00EF07EC" w:rsidRPr="00EF07EC" w:rsidRDefault="00EF07EC" w:rsidP="00EF07EC"/>
    <w:p w:rsidR="00EF07EC" w:rsidRPr="00EF07EC" w:rsidRDefault="00EF07EC" w:rsidP="00EF07EC">
      <w:pPr>
        <w:pStyle w:val="ad"/>
        <w:ind w:firstLine="360"/>
      </w:pPr>
      <w:r>
        <w:t xml:space="preserve">Целью работы является реализация </w:t>
      </w:r>
      <w:r w:rsidR="00B867C9">
        <w:t>т</w:t>
      </w:r>
      <w:r w:rsidR="00E65F9E">
        <w:t>ригонометрической функции косинуса</w:t>
      </w:r>
      <w:r>
        <w:t xml:space="preserve"> в виде схемы, спроектированной с помощью логических элементов</w:t>
      </w:r>
    </w:p>
    <w:p w:rsidR="00EF07EC" w:rsidRDefault="00EF07EC" w:rsidP="00EF07EC">
      <w:pPr>
        <w:pStyle w:val="ad"/>
        <w:ind w:left="360"/>
      </w:pPr>
    </w:p>
    <w:p w:rsidR="00EF07EC" w:rsidRDefault="00EF07EC" w:rsidP="00EF07EC">
      <w:pPr>
        <w:pStyle w:val="1"/>
        <w:numPr>
          <w:ilvl w:val="0"/>
          <w:numId w:val="10"/>
        </w:numPr>
        <w:jc w:val="left"/>
      </w:pPr>
      <w:r>
        <w:t>Предварительные расчеты</w:t>
      </w:r>
    </w:p>
    <w:p w:rsidR="00EF07EC" w:rsidRPr="00EF07EC" w:rsidRDefault="00EF07EC" w:rsidP="00EF07EC"/>
    <w:p w:rsidR="00A84533" w:rsidRDefault="00E65F9E" w:rsidP="00A84533">
      <w:pPr>
        <w:pStyle w:val="ad"/>
      </w:pPr>
      <w:r>
        <w:t>Вычисление косинуса</w:t>
      </w:r>
      <w:r w:rsidR="00B867C9">
        <w:t xml:space="preserve"> угла в радианах, реализуется с помощью разложения в ряд Тейлора </w:t>
      </w:r>
    </w:p>
    <w:p w:rsidR="007F38D7" w:rsidRDefault="007F38D7" w:rsidP="00A84533">
      <w:pPr>
        <w:pStyle w:val="ad"/>
      </w:pPr>
    </w:p>
    <w:p w:rsidR="007F38D7" w:rsidRDefault="007F38D7" w:rsidP="00A84533">
      <w:pPr>
        <w:pStyle w:val="ad"/>
      </w:pPr>
    </w:p>
    <w:p w:rsidR="007F38D7" w:rsidRDefault="007F38D7" w:rsidP="00A84533">
      <w:pPr>
        <w:pStyle w:val="ad"/>
      </w:pPr>
    </w:p>
    <w:p w:rsidR="00B867C9" w:rsidRDefault="006000F7" w:rsidP="00B867C9">
      <w:pPr>
        <w:pStyle w:val="ad"/>
        <w:jc w:val="center"/>
      </w:pPr>
      <m:oMathPara>
        <m:oMath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w:rPr>
                  <w:rFonts w:ascii="Cambria Math" w:hAnsi="Cambria Math"/>
                  <w:lang w:val="en-US"/>
                </w:rPr>
                <m:t>cos</m:t>
              </m:r>
            </m:fName>
            <m:e>
              <m:d>
                <m:dPr>
                  <m:ctrlPr>
                    <w:rPr>
                      <w:rFonts w:ascii="Cambria Math" w:hAnsi="Cambria Math"/>
                      <w:i/>
                    </w:rPr>
                  </m:ctrlPr>
                </m:dPr>
                <m:e>
                  <m:r>
                    <w:rPr>
                      <w:rFonts w:ascii="Cambria Math" w:hAnsi="Cambria Math"/>
                      <w:lang w:val="en-US"/>
                    </w:rPr>
                    <m:t>x</m:t>
                  </m:r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e>
              </m:d>
              <m:r>
                <w:rPr>
                  <w:rFonts w:ascii="Cambria Math" w:hAnsi="Cambria Math"/>
                  <w:lang w:val="en-US"/>
                </w:rPr>
                <m:t>=</m:t>
              </m:r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  <w:lang w:val="en-US"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n=0</m:t>
                  </m:r>
                </m:sub>
                <m:sup>
                  <m:r>
                    <w:rPr>
                      <w:rFonts w:ascii="Cambria Math" w:hAnsi="Cambria Math"/>
                      <w:lang w:val="en-US"/>
                    </w:rPr>
                    <m:t>∞</m:t>
                  </m:r>
                </m:sup>
                <m:e>
                  <m:f>
                    <m:fPr>
                      <m:ctrlPr>
                        <w:rPr>
                          <w:rFonts w:ascii="Cambria Math" w:hAnsi="Cambria Math"/>
                          <w:i/>
                          <w:lang w:val="en-US"/>
                        </w:rPr>
                      </m:ctrlPr>
                    </m:fPr>
                    <m:num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(-1)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n</m:t>
                          </m:r>
                        </m:sup>
                      </m:sSup>
                      <m:sSup>
                        <m:sSup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sSup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x</m:t>
                          </m:r>
                        </m:e>
                        <m:sup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2n</m:t>
                          </m:r>
                        </m:sup>
                      </m:sSup>
                    </m:num>
                    <m:den>
                      <m:d>
                        <m:dPr>
                          <m:ctrlPr>
                            <w:rPr>
                              <w:rFonts w:ascii="Cambria Math" w:hAnsi="Cambria Math"/>
                              <w:i/>
                              <w:lang w:val="en-US"/>
                            </w:rPr>
                          </m:ctrlPr>
                        </m:dPr>
                        <m:e>
                          <m:r>
                            <w:rPr>
                              <w:rFonts w:ascii="Cambria Math" w:hAnsi="Cambria Math"/>
                              <w:lang w:val="en-US"/>
                            </w:rPr>
                            <m:t>2n</m:t>
                          </m:r>
                        </m:e>
                      </m:d>
                      <m:r>
                        <w:rPr>
                          <w:rFonts w:ascii="Cambria Math" w:hAnsi="Cambria Math"/>
                          <w:lang w:val="en-US"/>
                        </w:rPr>
                        <m:t>!</m:t>
                      </m:r>
                    </m:den>
                  </m:f>
                </m:e>
              </m:nary>
            </m:e>
          </m:func>
        </m:oMath>
      </m:oMathPara>
    </w:p>
    <w:p w:rsidR="007F38D7" w:rsidRDefault="007F38D7" w:rsidP="00B867C9">
      <w:pPr>
        <w:pStyle w:val="ad"/>
        <w:jc w:val="center"/>
      </w:pPr>
    </w:p>
    <w:p w:rsidR="007F38D7" w:rsidRDefault="007F38D7" w:rsidP="00B867C9">
      <w:pPr>
        <w:pStyle w:val="ad"/>
        <w:jc w:val="center"/>
        <w:rPr>
          <w:lang w:val="en-US"/>
        </w:rPr>
      </w:pPr>
    </w:p>
    <w:p w:rsidR="00626DF4" w:rsidRDefault="00626DF4" w:rsidP="00B867C9">
      <w:pPr>
        <w:pStyle w:val="ad"/>
        <w:jc w:val="center"/>
        <w:rPr>
          <w:lang w:val="en-US"/>
        </w:rPr>
      </w:pPr>
    </w:p>
    <w:p w:rsidR="00D334C5" w:rsidRDefault="00D334C5" w:rsidP="00D334C5">
      <w:pPr>
        <w:rPr>
          <w:lang w:val="en-US"/>
        </w:rPr>
      </w:pPr>
    </w:p>
    <w:p w:rsidR="00D334C5" w:rsidRDefault="00D334C5" w:rsidP="00D334C5">
      <w:pPr>
        <w:rPr>
          <w:lang w:val="en-US"/>
        </w:rPr>
      </w:pPr>
    </w:p>
    <w:p w:rsidR="00626DF4" w:rsidRDefault="007F2272" w:rsidP="00D334C5">
      <w:r w:rsidRPr="00D334C5">
        <w:rPr>
          <w:noProof/>
        </w:rPr>
        <w:drawing>
          <wp:inline distT="0" distB="0" distL="0" distR="0">
            <wp:extent cx="5804453" cy="267959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/>
                    <a:srcRect b="12694"/>
                    <a:stretch/>
                  </pic:blipFill>
                  <pic:spPr bwMode="auto">
                    <a:xfrm>
                      <a:off x="0" y="0"/>
                      <a:ext cx="5804453" cy="26795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626DF4" w:rsidRDefault="00626DF4" w:rsidP="00626DF4">
      <w:pPr>
        <w:jc w:val="center"/>
      </w:pPr>
      <w:r>
        <w:t>График 1</w:t>
      </w:r>
    </w:p>
    <w:p w:rsidR="00626DF4" w:rsidRDefault="00626DF4" w:rsidP="00626DF4"/>
    <w:p w:rsidR="00D334C5" w:rsidRDefault="00D334C5" w:rsidP="00626DF4">
      <w:pPr>
        <w:rPr>
          <w:lang w:val="en-US"/>
        </w:rPr>
      </w:pPr>
    </w:p>
    <w:p w:rsidR="000B3F0B" w:rsidRDefault="00626DF4" w:rsidP="00626DF4">
      <w:r>
        <w:t>Область входных значение можн</w:t>
      </w:r>
      <w:r w:rsidR="00E65F9E">
        <w:t>о сократить, т.к. функция косинуса</w:t>
      </w:r>
      <w:r>
        <w:t xml:space="preserve"> периодична </w:t>
      </w:r>
      <w:r w:rsidR="000B3F0B">
        <w:t xml:space="preserve">с периодом равным </w:t>
      </w:r>
      <w:r w:rsidR="000B3F0B" w:rsidRPr="000B3F0B">
        <w:rPr>
          <w:sz w:val="36"/>
          <w:szCs w:val="36"/>
        </w:rPr>
        <w:t>π</w:t>
      </w:r>
      <w:r w:rsidR="000B3F0B">
        <w:t xml:space="preserve"> </w:t>
      </w:r>
      <w:r>
        <w:t xml:space="preserve">и симметрична относительно </w:t>
      </w:r>
      <w:r w:rsidRPr="00626DF4">
        <w:rPr>
          <w:i/>
        </w:rPr>
        <w:t>Х</w:t>
      </w:r>
      <w:r>
        <w:t xml:space="preserve">, диапазон входных значений можно сократить </w:t>
      </w:r>
      <w:proofErr w:type="gramStart"/>
      <w:r>
        <w:t>до</w:t>
      </w:r>
      <w:proofErr w:type="gramEnd"/>
      <w:r>
        <w:t xml:space="preserve"> </w:t>
      </w:r>
    </w:p>
    <w:p w:rsidR="00626DF4" w:rsidRDefault="00626DF4" w:rsidP="00626DF4">
      <w:r w:rsidRPr="00626DF4">
        <w:t>[ 0</w:t>
      </w:r>
      <w:proofErr w:type="gramStart"/>
      <w:r w:rsidRPr="00626DF4">
        <w:t xml:space="preserve"> ;</w:t>
      </w:r>
      <w:proofErr w:type="gramEnd"/>
      <w:r w:rsidRPr="000B3F0B">
        <w:rPr>
          <w:sz w:val="36"/>
          <w:szCs w:val="36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π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2</m:t>
            </m:r>
          </m:den>
        </m:f>
      </m:oMath>
      <w:r w:rsidRPr="00626DF4">
        <w:t xml:space="preserve"> ] (</w:t>
      </w:r>
      <w:r>
        <w:t xml:space="preserve"> График 1).</w:t>
      </w:r>
    </w:p>
    <w:p w:rsidR="000B3F0B" w:rsidRDefault="000B3F0B" w:rsidP="00626DF4"/>
    <w:p w:rsidR="000B3F0B" w:rsidRDefault="000B3F0B" w:rsidP="00626DF4"/>
    <w:p w:rsidR="000B3F0B" w:rsidRDefault="000B3F0B" w:rsidP="00626DF4"/>
    <w:p w:rsidR="007F38D7" w:rsidRDefault="007F38D7" w:rsidP="00626DF4"/>
    <w:p w:rsidR="007F38D7" w:rsidRDefault="007F38D7" w:rsidP="00626DF4"/>
    <w:p w:rsidR="007F38D7" w:rsidRDefault="007F38D7" w:rsidP="00626DF4"/>
    <w:p w:rsidR="000B3F0B" w:rsidRDefault="000B3F0B" w:rsidP="00626DF4"/>
    <w:p w:rsidR="000B3F0B" w:rsidRDefault="000B3F0B" w:rsidP="000B3F0B">
      <w:pPr>
        <w:pStyle w:val="1"/>
        <w:numPr>
          <w:ilvl w:val="0"/>
          <w:numId w:val="10"/>
        </w:numPr>
        <w:jc w:val="left"/>
      </w:pPr>
      <w:r>
        <w:lastRenderedPageBreak/>
        <w:t>Алгоритм</w:t>
      </w:r>
    </w:p>
    <w:p w:rsidR="000B3F0B" w:rsidRDefault="000B3F0B" w:rsidP="000B3F0B"/>
    <w:p w:rsidR="000B3F0B" w:rsidRDefault="000B3F0B" w:rsidP="000B3F0B">
      <w:r>
        <w:t>Вычисление будет происходить по разл</w:t>
      </w:r>
      <w:r w:rsidR="00E65F9E">
        <w:t xml:space="preserve">ожению синуса в ряд Тейлора до </w:t>
      </w:r>
      <w:r w:rsidR="007C5E53" w:rsidRPr="007C5E53">
        <w:t>3</w:t>
      </w:r>
      <w:bookmarkStart w:id="0" w:name="_GoBack"/>
      <w:bookmarkEnd w:id="0"/>
      <w:r>
        <w:t xml:space="preserve"> элемента</w:t>
      </w:r>
    </w:p>
    <w:p w:rsidR="000B3F0B" w:rsidRDefault="000B3F0B" w:rsidP="000B3F0B">
      <w:pPr>
        <w:rPr>
          <w:lang w:val="en-US"/>
        </w:rPr>
      </w:pPr>
      <w:r w:rsidRPr="00E65F9E">
        <w:tab/>
      </w:r>
      <m:oMath>
        <m:func>
          <m:funcPr>
            <m:ctrlPr>
              <w:rPr>
                <w:rFonts w:ascii="Cambria Math" w:hAnsi="Cambria Math"/>
                <w:lang w:val="en-US"/>
              </w:rPr>
            </m:ctrlPr>
          </m:funcPr>
          <m:fName>
            <m:r>
              <w:rPr>
                <w:rFonts w:ascii="Cambria Math" w:hAnsi="Cambria Math"/>
                <w:lang w:val="en-US"/>
              </w:rPr>
              <m:t>cos</m:t>
            </m:r>
          </m:fName>
          <m:e>
            <m:d>
              <m:dPr>
                <m:ctrlPr>
                  <w:rPr>
                    <w:rFonts w:ascii="Cambria Math" w:hAnsi="Cambria Math"/>
                    <w:i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</m:d>
            <m:ctrlPr>
              <w:rPr>
                <w:rFonts w:ascii="Cambria Math" w:hAnsi="Cambria Math"/>
                <w:i/>
                <w:lang w:val="en-US"/>
              </w:rPr>
            </m:ctrlPr>
          </m:e>
        </m:func>
        <m:r>
          <w:rPr>
            <w:rFonts w:ascii="Cambria Math" w:hAnsi="Cambria Math"/>
            <w:lang w:val="en-US"/>
          </w:rPr>
          <m:t>=1-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2</m:t>
                </m:r>
              </m:sup>
            </m:sSup>
          </m:num>
          <m:den>
            <m:r>
              <w:rPr>
                <w:rFonts w:ascii="Cambria Math" w:hAnsi="Cambria Math"/>
                <w:lang w:val="en-US"/>
              </w:rPr>
              <m:t>2!</m:t>
            </m:r>
          </m:den>
        </m:f>
        <m:r>
          <w:rPr>
            <w:rFonts w:ascii="Cambria Math" w:hAnsi="Cambria Math"/>
            <w:lang w:val="en-US"/>
          </w:rPr>
          <m:t>+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4</m:t>
                </m:r>
              </m:sup>
            </m:sSup>
          </m:num>
          <m:den>
            <m:r>
              <w:rPr>
                <w:rFonts w:ascii="Cambria Math" w:hAnsi="Cambria Math"/>
                <w:lang w:val="en-US"/>
              </w:rPr>
              <m:t>4!</m:t>
            </m:r>
          </m:den>
        </m:f>
        <m:r>
          <w:rPr>
            <w:rFonts w:ascii="Cambria Math" w:hAnsi="Cambria Math"/>
            <w:lang w:val="en-US"/>
          </w:rPr>
          <m:t>-</m:t>
        </m:r>
        <m:f>
          <m:fPr>
            <m:ctrlPr>
              <w:rPr>
                <w:rFonts w:ascii="Cambria Math" w:hAnsi="Cambria Math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hAnsi="Cambria Math"/>
                    <w:i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US"/>
                  </w:rPr>
                  <m:t>6</m:t>
                </m:r>
              </m:sup>
            </m:sSup>
          </m:num>
          <m:den>
            <m:r>
              <w:rPr>
                <w:rFonts w:ascii="Cambria Math" w:hAnsi="Cambria Math"/>
                <w:lang w:val="en-US"/>
              </w:rPr>
              <m:t>6!</m:t>
            </m:r>
          </m:den>
        </m:f>
      </m:oMath>
    </w:p>
    <w:p w:rsidR="000B3F0B" w:rsidRDefault="000B3F0B" w:rsidP="000B3F0B">
      <w:r>
        <w:t>т.к. последующие элементы</w:t>
      </w:r>
      <w:r w:rsidR="005E3A2E">
        <w:t>,</w:t>
      </w:r>
      <w:r>
        <w:t xml:space="preserve"> при максимальном входном значении</w:t>
      </w:r>
      <w:r w:rsidR="005E3A2E">
        <w:t>,</w:t>
      </w:r>
      <w:r>
        <w:t xml:space="preserve"> будут иметь в дробной части числа</w:t>
      </w:r>
      <w:r w:rsidR="005E3A2E">
        <w:t>,</w:t>
      </w:r>
      <w:r>
        <w:t xml:space="preserve"> в двоичном представлении</w:t>
      </w:r>
      <w:r w:rsidR="005E3A2E">
        <w:t>, более 15 знаков, а их вклад в значение будет менее 0,0001.</w:t>
      </w:r>
    </w:p>
    <w:p w:rsidR="005E3A2E" w:rsidRPr="000B3F0B" w:rsidRDefault="005E3A2E" w:rsidP="000B3F0B">
      <w:pPr>
        <w:rPr>
          <w:i/>
        </w:rPr>
      </w:pPr>
      <w:r>
        <w:t>Схема вычисления</w:t>
      </w:r>
    </w:p>
    <w:p w:rsidR="00626DF4" w:rsidRDefault="00626DF4" w:rsidP="00626DF4"/>
    <w:p w:rsidR="005428A8" w:rsidRDefault="00672AF7" w:rsidP="00626DF4">
      <w:r>
        <w:rPr>
          <w:noProof/>
        </w:rPr>
        <w:drawing>
          <wp:inline distT="0" distB="0" distL="0" distR="0">
            <wp:extent cx="4638675" cy="4914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хема вычислений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8675" cy="4914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428A8" w:rsidRPr="005428A8" w:rsidRDefault="000878CE" w:rsidP="000878CE">
      <w:pPr>
        <w:jc w:val="center"/>
      </w:pPr>
      <w:r>
        <w:t>Рисунок 1</w:t>
      </w:r>
    </w:p>
    <w:p w:rsidR="005428A8" w:rsidRDefault="005428A8" w:rsidP="005428A8"/>
    <w:p w:rsidR="00626DF4" w:rsidRDefault="005428A8" w:rsidP="005428A8">
      <w:pPr>
        <w:tabs>
          <w:tab w:val="left" w:pos="2780"/>
        </w:tabs>
      </w:pPr>
      <w:r>
        <w:t>За основу будут взяты изготовленные умножители. Деление есть умножением на обратное, которое будет предварительно вычислено.</w:t>
      </w:r>
    </w:p>
    <w:p w:rsidR="005428A8" w:rsidRDefault="005428A8" w:rsidP="005428A8">
      <w:pPr>
        <w:tabs>
          <w:tab w:val="left" w:pos="2780"/>
        </w:tabs>
      </w:pPr>
    </w:p>
    <w:p w:rsidR="005428A8" w:rsidRDefault="005428A8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0878CE" w:rsidRDefault="000878CE" w:rsidP="005428A8">
      <w:pPr>
        <w:tabs>
          <w:tab w:val="left" w:pos="2780"/>
        </w:tabs>
      </w:pPr>
    </w:p>
    <w:p w:rsidR="005428A8" w:rsidRDefault="005428A8" w:rsidP="005428A8">
      <w:pPr>
        <w:pStyle w:val="1"/>
        <w:numPr>
          <w:ilvl w:val="0"/>
          <w:numId w:val="10"/>
        </w:numPr>
        <w:jc w:val="left"/>
      </w:pPr>
      <w:r>
        <w:lastRenderedPageBreak/>
        <w:t>Реализация</w:t>
      </w:r>
    </w:p>
    <w:p w:rsidR="000878CE" w:rsidRPr="000878CE" w:rsidRDefault="005428A8" w:rsidP="005428A8">
      <w:r>
        <w:t xml:space="preserve">Входные значения будут представлять как 16 разрядные числа, 5 разрядов для целой части </w:t>
      </w:r>
      <w:r w:rsidR="000878CE">
        <w:t>и 11 для дробной части. 16 разрядные сумматоры собраны на основе 4 4ех разрядных сумматоров К155</w:t>
      </w:r>
      <w:r w:rsidR="000878CE">
        <w:rPr>
          <w:lang w:val="en-US"/>
        </w:rPr>
        <w:t>IM</w:t>
      </w:r>
      <w:r w:rsidR="000878CE" w:rsidRPr="000878CE">
        <w:t xml:space="preserve">3 </w:t>
      </w:r>
      <w:r w:rsidR="000878CE">
        <w:t>соединенных последовательно (</w:t>
      </w:r>
      <w:proofErr w:type="gramStart"/>
      <w:r w:rsidR="000878CE">
        <w:t>см</w:t>
      </w:r>
      <w:proofErr w:type="gramEnd"/>
      <w:r w:rsidR="000878CE">
        <w:t xml:space="preserve"> Рисунок 2)</w:t>
      </w:r>
    </w:p>
    <w:p w:rsidR="005428A8" w:rsidRDefault="005428A8" w:rsidP="000878CE"/>
    <w:p w:rsidR="000878CE" w:rsidRDefault="000878CE" w:rsidP="000878CE">
      <w:r>
        <w:rPr>
          <w:noProof/>
        </w:rPr>
        <w:drawing>
          <wp:inline distT="0" distB="0" distL="0" distR="0">
            <wp:extent cx="6122035" cy="3467100"/>
            <wp:effectExtent l="19050" t="0" r="0" b="0"/>
            <wp:docPr id="5" name="Рисунок 4" descr="сумматор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сумматор.BMP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346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8CE" w:rsidRDefault="00DC311D" w:rsidP="00DC311D">
      <w:pPr>
        <w:jc w:val="right"/>
      </w:pPr>
      <w:r>
        <w:t>Рисунок 2</w:t>
      </w:r>
    </w:p>
    <w:p w:rsidR="00176D64" w:rsidRDefault="00DC311D" w:rsidP="000878CE">
      <w:r>
        <w:t xml:space="preserve">На основе этого сумматора собрана схема вычитания </w:t>
      </w:r>
      <w:proofErr w:type="gramStart"/>
      <w:r>
        <w:t xml:space="preserve">( </w:t>
      </w:r>
      <w:proofErr w:type="gramEnd"/>
      <w:r>
        <w:t xml:space="preserve">см Рисунок 3 </w:t>
      </w:r>
      <w:r w:rsidR="00176D64">
        <w:t>)</w:t>
      </w:r>
    </w:p>
    <w:p w:rsidR="00176D64" w:rsidRDefault="00176D64" w:rsidP="000878CE">
      <w:r>
        <w:rPr>
          <w:noProof/>
        </w:rPr>
        <w:drawing>
          <wp:inline distT="0" distB="0" distL="0" distR="0">
            <wp:extent cx="4368393" cy="4210493"/>
            <wp:effectExtent l="19050" t="0" r="0" b="0"/>
            <wp:docPr id="6" name="Рисунок 5" descr="минус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минус.BMP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376496" cy="42183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78CE" w:rsidRDefault="00176D64" w:rsidP="000878C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Рисунок 3</w:t>
      </w:r>
    </w:p>
    <w:p w:rsidR="00170F79" w:rsidRDefault="00176D64" w:rsidP="000878CE">
      <w:r>
        <w:lastRenderedPageBreak/>
        <w:t>Схема умножения основана на последовательно</w:t>
      </w:r>
      <w:r w:rsidR="003A269B">
        <w:t>м</w:t>
      </w:r>
      <w:r>
        <w:t xml:space="preserve"> суммировании сдвинутых разрядов. Для умножения на целое - вправо, </w:t>
      </w:r>
      <w:proofErr w:type="gramStart"/>
      <w:r>
        <w:t>на</w:t>
      </w:r>
      <w:proofErr w:type="gramEnd"/>
      <w:r>
        <w:t xml:space="preserve"> дробное – влев</w:t>
      </w:r>
      <w:r w:rsidR="00170F79">
        <w:t>о.</w:t>
      </w:r>
    </w:p>
    <w:p w:rsidR="00170F79" w:rsidRDefault="00170F79" w:rsidP="000878CE">
      <w:r>
        <w:rPr>
          <w:noProof/>
        </w:rPr>
        <w:drawing>
          <wp:inline distT="0" distB="0" distL="0" distR="0">
            <wp:extent cx="6122254" cy="8782493"/>
            <wp:effectExtent l="19050" t="0" r="0" b="0"/>
            <wp:docPr id="9" name="Рисунок 8" descr="умножение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множение1.BMP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8782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F79" w:rsidRDefault="00170F79" w:rsidP="000878CE">
      <w:r>
        <w:rPr>
          <w:noProof/>
        </w:rPr>
        <w:lastRenderedPageBreak/>
        <w:drawing>
          <wp:inline distT="0" distB="0" distL="0" distR="0">
            <wp:extent cx="6122035" cy="8229600"/>
            <wp:effectExtent l="19050" t="0" r="0" b="0"/>
            <wp:docPr id="11" name="Рисунок 10" descr="умножение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множение2.BMP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0F79" w:rsidRDefault="00170F79" w:rsidP="000878CE"/>
    <w:p w:rsidR="00170F79" w:rsidRDefault="00170F79" w:rsidP="000878CE"/>
    <w:p w:rsidR="00170F79" w:rsidRDefault="00170F79" w:rsidP="000878CE"/>
    <w:p w:rsidR="00170F79" w:rsidRDefault="00170F79" w:rsidP="000878CE"/>
    <w:p w:rsidR="00170F79" w:rsidRDefault="00170F79" w:rsidP="000878CE"/>
    <w:p w:rsidR="00170F79" w:rsidRDefault="00170F79" w:rsidP="000878CE">
      <w:r>
        <w:rPr>
          <w:noProof/>
        </w:rPr>
        <w:lastRenderedPageBreak/>
        <w:drawing>
          <wp:inline distT="0" distB="0" distL="0" distR="0">
            <wp:extent cx="6122035" cy="5673090"/>
            <wp:effectExtent l="19050" t="0" r="0" b="0"/>
            <wp:docPr id="12" name="Рисунок 11" descr="умножение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множение3.BMP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5673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170F79" w:rsidRDefault="00170F79" w:rsidP="000878CE">
      <w:r>
        <w:lastRenderedPageBreak/>
        <w:t xml:space="preserve">В конечном виде все выглядит так. </w:t>
      </w:r>
    </w:p>
    <w:p w:rsidR="008B32BC" w:rsidRDefault="00946B2F" w:rsidP="000878CE">
      <w:r>
        <w:rPr>
          <w:noProof/>
        </w:rPr>
        <w:drawing>
          <wp:inline distT="0" distB="0" distL="0" distR="0">
            <wp:extent cx="6048375" cy="5219700"/>
            <wp:effectExtent l="0" t="0" r="9525" b="0"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5219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B2F" w:rsidRDefault="00946B2F" w:rsidP="000878CE">
      <w:r>
        <w:rPr>
          <w:noProof/>
        </w:rPr>
        <w:drawing>
          <wp:inline distT="0" distB="0" distL="0" distR="0">
            <wp:extent cx="6048375" cy="1714500"/>
            <wp:effectExtent l="0" t="0" r="9525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048375" cy="1714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46B2F" w:rsidRDefault="00946B2F" w:rsidP="000878CE"/>
    <w:p w:rsidR="00946B2F" w:rsidRDefault="00946B2F" w:rsidP="000878CE"/>
    <w:p w:rsidR="00946B2F" w:rsidRDefault="00946B2F" w:rsidP="000878CE"/>
    <w:p w:rsidR="00946B2F" w:rsidRDefault="00946B2F" w:rsidP="000878CE"/>
    <w:p w:rsidR="00946B2F" w:rsidRDefault="00946B2F" w:rsidP="000878CE"/>
    <w:p w:rsidR="00946B2F" w:rsidRDefault="00946B2F" w:rsidP="000878CE"/>
    <w:p w:rsidR="00946B2F" w:rsidRDefault="00946B2F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0878CE"/>
    <w:p w:rsidR="008B32BC" w:rsidRDefault="008B32BC" w:rsidP="008B32BC">
      <w:pPr>
        <w:pStyle w:val="1"/>
        <w:numPr>
          <w:ilvl w:val="0"/>
          <w:numId w:val="10"/>
        </w:numPr>
        <w:jc w:val="left"/>
      </w:pPr>
      <w:r>
        <w:lastRenderedPageBreak/>
        <w:t>Примеры вычислений</w:t>
      </w:r>
    </w:p>
    <w:p w:rsidR="00A53DB8" w:rsidRPr="00A53DB8" w:rsidRDefault="00A53DB8" w:rsidP="00A53DB8">
      <w:pPr>
        <w:rPr>
          <w:lang w:val="en-US"/>
        </w:rPr>
      </w:pPr>
      <w:r>
        <w:rPr>
          <w:lang w:val="en-US"/>
        </w:rPr>
        <w:t>X=0;</w:t>
      </w:r>
    </w:p>
    <w:p w:rsidR="00A53DB8" w:rsidRDefault="007C5E53" w:rsidP="00A53DB8">
      <w:pPr>
        <w:rPr>
          <w:lang w:val="en-US"/>
        </w:rPr>
      </w:pPr>
      <w:r>
        <w:rPr>
          <w:noProof/>
        </w:rPr>
        <w:drawing>
          <wp:inline distT="0" distB="0" distL="0" distR="0">
            <wp:extent cx="6122035" cy="2488874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248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53DB8" w:rsidRDefault="00A53DB8" w:rsidP="00A53DB8">
      <w:pPr>
        <w:rPr>
          <w:sz w:val="36"/>
          <w:szCs w:val="36"/>
          <w:lang w:val="en-US"/>
        </w:rPr>
      </w:pPr>
      <w:r>
        <w:rPr>
          <w:lang w:val="en-US"/>
        </w:rPr>
        <w:t>X=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π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</w:p>
    <w:p w:rsidR="00A53DB8" w:rsidRDefault="00946B2F" w:rsidP="00A53DB8">
      <w:pPr>
        <w:rPr>
          <w:lang w:val="en-US"/>
        </w:rPr>
      </w:pPr>
      <w:r>
        <w:rPr>
          <w:noProof/>
        </w:rPr>
        <w:drawing>
          <wp:inline distT="0" distB="0" distL="0" distR="0">
            <wp:extent cx="6122035" cy="2488874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248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624" w:rsidRDefault="00946B2F" w:rsidP="00A53DB8">
      <w:proofErr w:type="gramStart"/>
      <w:r>
        <w:rPr>
          <w:lang w:val="en-US"/>
        </w:rPr>
        <w:t>Cos</w:t>
      </w:r>
      <w:r w:rsidR="00A53DB8" w:rsidRPr="00E65F9E">
        <w:t>(</w:t>
      </w:r>
      <w:proofErr w:type="gramEnd"/>
      <w:r w:rsidR="00A53DB8" w:rsidRPr="00E65F9E"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π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6</m:t>
            </m:r>
          </m:den>
        </m:f>
      </m:oMath>
      <w:r w:rsidR="00A53DB8" w:rsidRPr="00E65F9E">
        <w:rPr>
          <w:sz w:val="36"/>
          <w:szCs w:val="36"/>
        </w:rPr>
        <w:t xml:space="preserve"> </w:t>
      </w:r>
      <w:r w:rsidR="00A53DB8" w:rsidRPr="00E65F9E">
        <w:t>)</w:t>
      </w:r>
      <w:r>
        <w:t>=0,</w:t>
      </w:r>
      <w:r w:rsidRPr="00292DA9">
        <w:t>86572</w:t>
      </w:r>
      <w:r w:rsidR="00060624" w:rsidRPr="00E65F9E">
        <w:t xml:space="preserve"> </w:t>
      </w:r>
      <w:r>
        <w:t>полученное, 0,</w:t>
      </w:r>
      <w:r w:rsidRPr="00292DA9">
        <w:t>866</w:t>
      </w:r>
      <w:r w:rsidR="00060624">
        <w:t xml:space="preserve"> требуемое.</w:t>
      </w:r>
    </w:p>
    <w:p w:rsidR="00060624" w:rsidRDefault="00060624" w:rsidP="00A53DB8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7C5E53" w:rsidRPr="00292DA9" w:rsidRDefault="007C5E53" w:rsidP="00060624"/>
    <w:p w:rsidR="00060624" w:rsidRPr="00E65F9E" w:rsidRDefault="00060624" w:rsidP="00060624">
      <w:pPr>
        <w:rPr>
          <w:sz w:val="36"/>
          <w:szCs w:val="36"/>
        </w:rPr>
      </w:pPr>
      <w:r>
        <w:rPr>
          <w:lang w:val="en-US"/>
        </w:rPr>
        <w:lastRenderedPageBreak/>
        <w:t>X</w:t>
      </w:r>
      <w:r w:rsidRPr="00E65F9E">
        <w:t>=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π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</w:p>
    <w:p w:rsidR="00060624" w:rsidRDefault="00946B2F" w:rsidP="00A53DB8">
      <w:r>
        <w:rPr>
          <w:noProof/>
        </w:rPr>
        <w:drawing>
          <wp:inline distT="0" distB="0" distL="0" distR="0">
            <wp:extent cx="6122035" cy="2488874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2035" cy="24888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0624" w:rsidRDefault="00946B2F" w:rsidP="00060624">
      <w:proofErr w:type="gramStart"/>
      <w:r>
        <w:rPr>
          <w:lang w:val="en-US"/>
        </w:rPr>
        <w:t>Cos</w:t>
      </w:r>
      <w:r w:rsidR="00060624">
        <w:rPr>
          <w:lang w:val="en-US"/>
        </w:rPr>
        <w:t>(</w:t>
      </w:r>
      <w:proofErr w:type="gramEnd"/>
      <w:r w:rsidR="00060624">
        <w:rPr>
          <w:lang w:val="en-US"/>
        </w:rPr>
        <w:t xml:space="preserve"> 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</w:rPr>
              <m:t>π</m:t>
            </m:r>
          </m:num>
          <m:den>
            <m:r>
              <w:rPr>
                <w:rFonts w:ascii="Cambria Math" w:hAnsi="Cambria Math"/>
                <w:sz w:val="36"/>
                <w:szCs w:val="36"/>
              </w:rPr>
              <m:t>3</m:t>
            </m:r>
          </m:den>
        </m:f>
      </m:oMath>
      <w:r w:rsidR="00060624">
        <w:rPr>
          <w:sz w:val="36"/>
          <w:szCs w:val="36"/>
          <w:lang w:val="en-US"/>
        </w:rPr>
        <w:t xml:space="preserve"> </w:t>
      </w:r>
      <w:r w:rsidR="00060624" w:rsidRPr="00A53DB8">
        <w:rPr>
          <w:lang w:val="en-US"/>
        </w:rPr>
        <w:t>)</w:t>
      </w:r>
      <w:r w:rsidR="00060624">
        <w:rPr>
          <w:lang w:val="en-US"/>
        </w:rPr>
        <w:t>=0,</w:t>
      </w:r>
      <w:r>
        <w:rPr>
          <w:lang w:val="en-US"/>
        </w:rPr>
        <w:t>5</w:t>
      </w:r>
      <w:r w:rsidR="00060624">
        <w:rPr>
          <w:lang w:val="en-US"/>
        </w:rPr>
        <w:t xml:space="preserve"> </w:t>
      </w:r>
      <w:r>
        <w:t>полученное, 0,</w:t>
      </w:r>
      <w:r>
        <w:rPr>
          <w:lang w:val="en-US"/>
        </w:rPr>
        <w:t>5</w:t>
      </w:r>
      <w:r w:rsidR="00060624">
        <w:t xml:space="preserve"> требуемое.</w:t>
      </w:r>
    </w:p>
    <w:p w:rsidR="00060624" w:rsidRDefault="00060624" w:rsidP="00060624"/>
    <w:p w:rsidR="00E441EE" w:rsidRDefault="00E441EE" w:rsidP="00E441EE">
      <w:pPr>
        <w:pStyle w:val="1"/>
        <w:numPr>
          <w:ilvl w:val="0"/>
          <w:numId w:val="10"/>
        </w:numPr>
        <w:jc w:val="left"/>
      </w:pPr>
      <w:r>
        <w:t>Вывод</w:t>
      </w:r>
    </w:p>
    <w:p w:rsidR="00060624" w:rsidRPr="003A269B" w:rsidRDefault="00060624" w:rsidP="00A53DB8">
      <w:pPr>
        <w:rPr>
          <w:sz w:val="28"/>
          <w:szCs w:val="28"/>
        </w:rPr>
      </w:pPr>
      <w:r w:rsidRPr="00E441EE">
        <w:rPr>
          <w:sz w:val="28"/>
          <w:szCs w:val="28"/>
        </w:rPr>
        <w:t xml:space="preserve">Полученная схема производит вычисление </w:t>
      </w:r>
      <w:r w:rsidR="00D334C5">
        <w:rPr>
          <w:sz w:val="28"/>
          <w:szCs w:val="28"/>
        </w:rPr>
        <w:t>косинуса с точностью</w:t>
      </w:r>
      <w:r w:rsidRPr="00E441EE">
        <w:rPr>
          <w:sz w:val="28"/>
          <w:szCs w:val="28"/>
        </w:rPr>
        <w:t xml:space="preserve"> до 2-3 знака после запятой. </w:t>
      </w:r>
    </w:p>
    <w:sectPr w:rsidR="00060624" w:rsidRPr="003A269B" w:rsidSect="000B1D54">
      <w:type w:val="continuous"/>
      <w:pgSz w:w="11909" w:h="16834"/>
      <w:pgMar w:top="1134" w:right="567" w:bottom="1134" w:left="1701" w:header="720" w:footer="72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B41C31"/>
    <w:multiLevelType w:val="hybridMultilevel"/>
    <w:tmpl w:val="9A7E75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51239A"/>
    <w:multiLevelType w:val="hybridMultilevel"/>
    <w:tmpl w:val="EAEE72B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496320"/>
    <w:multiLevelType w:val="hybridMultilevel"/>
    <w:tmpl w:val="DAE0779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01D0416"/>
    <w:multiLevelType w:val="hybridMultilevel"/>
    <w:tmpl w:val="BEAC6386"/>
    <w:lvl w:ilvl="0" w:tplc="041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4">
    <w:nsid w:val="36713A2E"/>
    <w:multiLevelType w:val="hybridMultilevel"/>
    <w:tmpl w:val="A7F6319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0164AE2"/>
    <w:multiLevelType w:val="hybridMultilevel"/>
    <w:tmpl w:val="1280FAA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9190CEF"/>
    <w:multiLevelType w:val="hybridMultilevel"/>
    <w:tmpl w:val="F6EC613E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6D483079"/>
    <w:multiLevelType w:val="hybridMultilevel"/>
    <w:tmpl w:val="83A61C2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70F960E7"/>
    <w:multiLevelType w:val="hybridMultilevel"/>
    <w:tmpl w:val="975636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26563BD"/>
    <w:multiLevelType w:val="hybridMultilevel"/>
    <w:tmpl w:val="3BD0F5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9"/>
  </w:num>
  <w:num w:numId="3">
    <w:abstractNumId w:val="1"/>
  </w:num>
  <w:num w:numId="4">
    <w:abstractNumId w:val="0"/>
  </w:num>
  <w:num w:numId="5">
    <w:abstractNumId w:val="3"/>
  </w:num>
  <w:num w:numId="6">
    <w:abstractNumId w:val="5"/>
  </w:num>
  <w:num w:numId="7">
    <w:abstractNumId w:val="7"/>
  </w:num>
  <w:num w:numId="8">
    <w:abstractNumId w:val="4"/>
  </w:num>
  <w:num w:numId="9">
    <w:abstractNumId w:val="2"/>
  </w:num>
  <w:num w:numId="1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embedSystemFonts/>
  <w:bordersDoNotSurroundHeader/>
  <w:bordersDoNotSurroundFooter/>
  <w:proofState w:spelling="clean" w:grammar="clean"/>
  <w:stylePaneFormatFilter w:val="3F01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/>
  <w:rsids>
    <w:rsidRoot w:val="00071347"/>
    <w:rsid w:val="000054A2"/>
    <w:rsid w:val="000162EC"/>
    <w:rsid w:val="00031DA0"/>
    <w:rsid w:val="000328F8"/>
    <w:rsid w:val="00040442"/>
    <w:rsid w:val="000502A5"/>
    <w:rsid w:val="00054ACD"/>
    <w:rsid w:val="00060624"/>
    <w:rsid w:val="00071347"/>
    <w:rsid w:val="000878CE"/>
    <w:rsid w:val="000B1D54"/>
    <w:rsid w:val="000B3F0B"/>
    <w:rsid w:val="00120F26"/>
    <w:rsid w:val="00170F79"/>
    <w:rsid w:val="00176D64"/>
    <w:rsid w:val="001D47F3"/>
    <w:rsid w:val="002832FA"/>
    <w:rsid w:val="00292DA9"/>
    <w:rsid w:val="002A1A42"/>
    <w:rsid w:val="003716AA"/>
    <w:rsid w:val="00394D60"/>
    <w:rsid w:val="003A269B"/>
    <w:rsid w:val="003D1F60"/>
    <w:rsid w:val="0040445B"/>
    <w:rsid w:val="00410A66"/>
    <w:rsid w:val="00456EF7"/>
    <w:rsid w:val="004F7B5F"/>
    <w:rsid w:val="00540427"/>
    <w:rsid w:val="005428A8"/>
    <w:rsid w:val="00556AF9"/>
    <w:rsid w:val="005A7D74"/>
    <w:rsid w:val="005E3A2E"/>
    <w:rsid w:val="006000F7"/>
    <w:rsid w:val="00626DF4"/>
    <w:rsid w:val="00672AF7"/>
    <w:rsid w:val="006F77B7"/>
    <w:rsid w:val="00784CA0"/>
    <w:rsid w:val="007C5E53"/>
    <w:rsid w:val="007F2272"/>
    <w:rsid w:val="007F38D7"/>
    <w:rsid w:val="00861408"/>
    <w:rsid w:val="008A1873"/>
    <w:rsid w:val="008B32BC"/>
    <w:rsid w:val="0092058F"/>
    <w:rsid w:val="00933ACC"/>
    <w:rsid w:val="00946B2F"/>
    <w:rsid w:val="00A47C09"/>
    <w:rsid w:val="00A53DB8"/>
    <w:rsid w:val="00A84533"/>
    <w:rsid w:val="00AF1574"/>
    <w:rsid w:val="00B73FA2"/>
    <w:rsid w:val="00B867C9"/>
    <w:rsid w:val="00BD009D"/>
    <w:rsid w:val="00BF58A6"/>
    <w:rsid w:val="00CC46A3"/>
    <w:rsid w:val="00D1627B"/>
    <w:rsid w:val="00D334C5"/>
    <w:rsid w:val="00D34CB6"/>
    <w:rsid w:val="00D642A6"/>
    <w:rsid w:val="00DC0AE9"/>
    <w:rsid w:val="00DC311D"/>
    <w:rsid w:val="00DE792F"/>
    <w:rsid w:val="00E441EE"/>
    <w:rsid w:val="00E65F9E"/>
    <w:rsid w:val="00EF07EC"/>
    <w:rsid w:val="00F37B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D54"/>
    <w:pPr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0B1D54"/>
    <w:pPr>
      <w:keepNext/>
      <w:widowControl w:val="0"/>
      <w:autoSpaceDE w:val="0"/>
      <w:autoSpaceDN w:val="0"/>
      <w:adjustRightInd w:val="0"/>
      <w:jc w:val="center"/>
      <w:outlineLvl w:val="0"/>
    </w:pPr>
    <w:rPr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rsid w:val="000B1D54"/>
    <w:pPr>
      <w:keepNext/>
      <w:widowControl w:val="0"/>
      <w:autoSpaceDE w:val="0"/>
      <w:autoSpaceDN w:val="0"/>
      <w:adjustRightInd w:val="0"/>
      <w:jc w:val="center"/>
      <w:outlineLvl w:val="1"/>
    </w:pPr>
    <w:rPr>
      <w:b/>
      <w:bCs/>
      <w:sz w:val="20"/>
      <w:szCs w:val="20"/>
    </w:rPr>
  </w:style>
  <w:style w:type="paragraph" w:styleId="3">
    <w:name w:val="heading 3"/>
    <w:basedOn w:val="a"/>
    <w:next w:val="a"/>
    <w:link w:val="30"/>
    <w:uiPriority w:val="99"/>
    <w:qFormat/>
    <w:rsid w:val="000B1D54"/>
    <w:pPr>
      <w:keepNext/>
      <w:widowControl w:val="0"/>
      <w:autoSpaceDE w:val="0"/>
      <w:autoSpaceDN w:val="0"/>
      <w:adjustRightInd w:val="0"/>
      <w:spacing w:before="360"/>
      <w:jc w:val="center"/>
      <w:outlineLvl w:val="2"/>
    </w:pPr>
    <w:rPr>
      <w:sz w:val="32"/>
      <w:szCs w:val="32"/>
      <w:lang w:val="en-US"/>
    </w:rPr>
  </w:style>
  <w:style w:type="paragraph" w:styleId="4">
    <w:name w:val="heading 4"/>
    <w:basedOn w:val="a"/>
    <w:next w:val="a"/>
    <w:link w:val="40"/>
    <w:uiPriority w:val="99"/>
    <w:qFormat/>
    <w:rsid w:val="000B1D54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0B1D54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0B1D54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0B1D54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0B1D54"/>
    <w:rPr>
      <w:rFonts w:ascii="Calibri" w:hAnsi="Calibri" w:cs="Times New Roman"/>
      <w:b/>
      <w:bCs/>
      <w:sz w:val="28"/>
      <w:szCs w:val="28"/>
    </w:rPr>
  </w:style>
  <w:style w:type="paragraph" w:styleId="a3">
    <w:name w:val="Title"/>
    <w:basedOn w:val="a"/>
    <w:link w:val="a4"/>
    <w:uiPriority w:val="99"/>
    <w:qFormat/>
    <w:rsid w:val="000B1D54"/>
    <w:pPr>
      <w:widowControl w:val="0"/>
      <w:autoSpaceDE w:val="0"/>
      <w:autoSpaceDN w:val="0"/>
      <w:adjustRightInd w:val="0"/>
      <w:jc w:val="center"/>
    </w:pPr>
    <w:rPr>
      <w:b/>
      <w:bCs/>
      <w:sz w:val="20"/>
      <w:szCs w:val="20"/>
    </w:rPr>
  </w:style>
  <w:style w:type="character" w:customStyle="1" w:styleId="a4">
    <w:name w:val="Название Знак"/>
    <w:basedOn w:val="a0"/>
    <w:link w:val="a3"/>
    <w:uiPriority w:val="99"/>
    <w:locked/>
    <w:rsid w:val="000B1D54"/>
    <w:rPr>
      <w:rFonts w:ascii="Cambria" w:hAnsi="Cambria" w:cs="Times New Roman"/>
      <w:b/>
      <w:bCs/>
      <w:kern w:val="28"/>
      <w:sz w:val="32"/>
      <w:szCs w:val="32"/>
    </w:rPr>
  </w:style>
  <w:style w:type="paragraph" w:styleId="a5">
    <w:name w:val="Body Text"/>
    <w:basedOn w:val="a"/>
    <w:link w:val="a6"/>
    <w:uiPriority w:val="99"/>
    <w:rsid w:val="000B1D54"/>
    <w:pPr>
      <w:widowControl w:val="0"/>
      <w:autoSpaceDE w:val="0"/>
      <w:autoSpaceDN w:val="0"/>
      <w:adjustRightInd w:val="0"/>
      <w:spacing w:before="1200"/>
      <w:jc w:val="center"/>
    </w:pPr>
    <w:rPr>
      <w:sz w:val="28"/>
      <w:szCs w:val="28"/>
    </w:rPr>
  </w:style>
  <w:style w:type="character" w:customStyle="1" w:styleId="a6">
    <w:name w:val="Основной текст Знак"/>
    <w:basedOn w:val="a0"/>
    <w:link w:val="a5"/>
    <w:uiPriority w:val="99"/>
    <w:semiHidden/>
    <w:locked/>
    <w:rsid w:val="000B1D54"/>
    <w:rPr>
      <w:rFonts w:cs="Times New Roman"/>
      <w:sz w:val="24"/>
      <w:szCs w:val="24"/>
    </w:rPr>
  </w:style>
  <w:style w:type="paragraph" w:styleId="a7">
    <w:name w:val="Subtitle"/>
    <w:basedOn w:val="a"/>
    <w:next w:val="a"/>
    <w:link w:val="a8"/>
    <w:uiPriority w:val="11"/>
    <w:qFormat/>
    <w:locked/>
    <w:rsid w:val="005A7D74"/>
    <w:pPr>
      <w:spacing w:after="60"/>
      <w:jc w:val="center"/>
      <w:outlineLvl w:val="1"/>
    </w:pPr>
    <w:rPr>
      <w:rFonts w:asciiTheme="majorHAnsi" w:eastAsiaTheme="majorEastAsia" w:hAnsiTheme="majorHAnsi" w:cstheme="majorBidi"/>
    </w:rPr>
  </w:style>
  <w:style w:type="character" w:customStyle="1" w:styleId="a8">
    <w:name w:val="Подзаголовок Знак"/>
    <w:basedOn w:val="a0"/>
    <w:link w:val="a7"/>
    <w:uiPriority w:val="11"/>
    <w:locked/>
    <w:rsid w:val="005A7D74"/>
    <w:rPr>
      <w:rFonts w:asciiTheme="majorHAnsi" w:eastAsiaTheme="majorEastAsia" w:hAnsiTheme="majorHAnsi" w:cstheme="majorBidi"/>
      <w:sz w:val="24"/>
      <w:szCs w:val="24"/>
    </w:rPr>
  </w:style>
  <w:style w:type="character" w:styleId="a9">
    <w:name w:val="Emphasis"/>
    <w:basedOn w:val="a0"/>
    <w:uiPriority w:val="20"/>
    <w:locked/>
    <w:rsid w:val="005A7D74"/>
    <w:rPr>
      <w:rFonts w:cs="Times New Roman"/>
      <w:i/>
      <w:iCs/>
    </w:rPr>
  </w:style>
  <w:style w:type="character" w:styleId="aa">
    <w:name w:val="Strong"/>
    <w:basedOn w:val="a0"/>
    <w:uiPriority w:val="22"/>
    <w:qFormat/>
    <w:locked/>
    <w:rsid w:val="005A7D74"/>
    <w:rPr>
      <w:rFonts w:cs="Times New Roman"/>
      <w:b/>
      <w:bCs/>
    </w:rPr>
  </w:style>
  <w:style w:type="character" w:styleId="ab">
    <w:name w:val="Intense Emphasis"/>
    <w:basedOn w:val="a0"/>
    <w:uiPriority w:val="21"/>
    <w:qFormat/>
    <w:rsid w:val="00556AF9"/>
    <w:rPr>
      <w:rFonts w:cs="Times New Roman"/>
      <w:b/>
      <w:bCs/>
      <w:i/>
      <w:iCs/>
      <w:color w:val="4F81BD" w:themeColor="accent1"/>
    </w:rPr>
  </w:style>
  <w:style w:type="paragraph" w:styleId="ac">
    <w:name w:val="List Paragraph"/>
    <w:basedOn w:val="a"/>
    <w:uiPriority w:val="34"/>
    <w:qFormat/>
    <w:rsid w:val="00556AF9"/>
    <w:pPr>
      <w:ind w:left="708"/>
    </w:pPr>
  </w:style>
  <w:style w:type="paragraph" w:styleId="ad">
    <w:name w:val="No Spacing"/>
    <w:uiPriority w:val="1"/>
    <w:qFormat/>
    <w:rsid w:val="00EF07EC"/>
    <w:pPr>
      <w:spacing w:after="0" w:line="240" w:lineRule="auto"/>
    </w:pPr>
    <w:rPr>
      <w:sz w:val="24"/>
      <w:szCs w:val="24"/>
    </w:rPr>
  </w:style>
  <w:style w:type="character" w:styleId="ae">
    <w:name w:val="Book Title"/>
    <w:basedOn w:val="a0"/>
    <w:uiPriority w:val="33"/>
    <w:qFormat/>
    <w:rsid w:val="00EF07EC"/>
    <w:rPr>
      <w:rFonts w:cs="Times New Roman"/>
      <w:b/>
      <w:bCs/>
      <w:smallCaps/>
      <w:spacing w:val="5"/>
    </w:rPr>
  </w:style>
  <w:style w:type="character" w:styleId="af">
    <w:name w:val="Placeholder Text"/>
    <w:basedOn w:val="a0"/>
    <w:uiPriority w:val="99"/>
    <w:semiHidden/>
    <w:rsid w:val="001D47F3"/>
    <w:rPr>
      <w:rFonts w:cs="Times New Roman"/>
      <w:color w:val="808080"/>
    </w:rPr>
  </w:style>
  <w:style w:type="paragraph" w:styleId="af0">
    <w:name w:val="Balloon Text"/>
    <w:basedOn w:val="a"/>
    <w:link w:val="af1"/>
    <w:uiPriority w:val="99"/>
    <w:semiHidden/>
    <w:unhideWhenUsed/>
    <w:rsid w:val="001D47F3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basedOn w:val="a0"/>
    <w:link w:val="af0"/>
    <w:uiPriority w:val="99"/>
    <w:semiHidden/>
    <w:locked/>
    <w:rsid w:val="001D47F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19604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4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0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70F178-38B4-465A-9E4A-7D2A75D34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660</TotalTime>
  <Pages>1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ОБРАЗОВАНИЯ РОССИЙСКОЙ ФЕДЕРАЦИИ</vt:lpstr>
    </vt:vector>
  </TitlesOfParts>
  <Company>MCIT</Company>
  <LinksUpToDate>false</LinksUpToDate>
  <CharactersWithSpaces>2605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ОБРАЗОВАНИЯ РОССИЙСКОЙ ФЕДЕРАЦИИ</dc:title>
  <dc:creator>MARIA</dc:creator>
  <cp:lastModifiedBy>Valued Acer Customer</cp:lastModifiedBy>
  <cp:revision>8</cp:revision>
  <cp:lastPrinted>2011-11-10T09:44:00Z</cp:lastPrinted>
  <dcterms:created xsi:type="dcterms:W3CDTF">2012-01-25T02:33:00Z</dcterms:created>
  <dcterms:modified xsi:type="dcterms:W3CDTF">2014-01-17T17:05:00Z</dcterms:modified>
</cp:coreProperties>
</file>