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diagrams/drawing2.xml" ContentType="application/vnd.ms-office.drawingml.diagramDrawing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757" w:rsidRPr="00596757" w:rsidRDefault="00596757" w:rsidP="00596757">
      <w:pPr>
        <w:spacing w:line="240" w:lineRule="auto"/>
        <w:jc w:val="center"/>
        <w:rPr>
          <w:rFonts w:eastAsia="Times New Roman" w:cs="Times New Roman"/>
          <w:i w:val="0"/>
          <w:sz w:val="20"/>
          <w:szCs w:val="20"/>
        </w:rPr>
      </w:pPr>
      <w:r w:rsidRPr="00596757">
        <w:rPr>
          <w:rFonts w:eastAsia="Times New Roman" w:cs="Times New Roman"/>
          <w:i w:val="0"/>
          <w:sz w:val="20"/>
          <w:szCs w:val="20"/>
        </w:rPr>
        <w:t>МИНИСТЕРСТВО ОБРАЗОВАНИЯ И НАУКИ РОССИЙСКОЙ ФЕДЕРАЦИИ</w:t>
      </w:r>
    </w:p>
    <w:p w:rsidR="00596757" w:rsidRPr="00596757" w:rsidRDefault="00596757" w:rsidP="0059675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Theme="minorHAnsi"/>
          <w:i w:val="0"/>
          <w:sz w:val="22"/>
          <w:lang w:eastAsia="en-US"/>
        </w:rPr>
      </w:pPr>
      <w:r w:rsidRPr="00596757">
        <w:rPr>
          <w:rFonts w:eastAsiaTheme="minorHAnsi"/>
          <w:i w:val="0"/>
          <w:sz w:val="22"/>
          <w:lang w:eastAsia="en-US"/>
        </w:rPr>
        <w:t xml:space="preserve">Федеральное государственное автономное образовательное учреждение </w:t>
      </w:r>
      <w:r w:rsidRPr="00596757">
        <w:rPr>
          <w:rFonts w:eastAsiaTheme="minorHAnsi"/>
          <w:i w:val="0"/>
          <w:sz w:val="22"/>
          <w:lang w:eastAsia="en-US"/>
        </w:rPr>
        <w:br/>
        <w:t>высшего профессионального образования</w:t>
      </w:r>
    </w:p>
    <w:p w:rsidR="00596757" w:rsidRPr="00596757" w:rsidRDefault="00596757" w:rsidP="0059675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Theme="minorHAnsi"/>
          <w:bCs/>
          <w:i w:val="0"/>
          <w:sz w:val="20"/>
          <w:szCs w:val="20"/>
          <w:lang w:eastAsia="en-US"/>
        </w:rPr>
      </w:pPr>
      <w:r w:rsidRPr="00596757">
        <w:rPr>
          <w:rFonts w:eastAsiaTheme="minorHAnsi"/>
          <w:bCs/>
          <w:i w:val="0"/>
          <w:sz w:val="22"/>
          <w:lang w:eastAsia="en-US"/>
        </w:rPr>
        <w:t>«</w:t>
      </w:r>
      <w:r w:rsidRPr="00596757">
        <w:rPr>
          <w:rFonts w:eastAsiaTheme="minorHAnsi"/>
          <w:bCs/>
          <w:i w:val="0"/>
          <w:sz w:val="20"/>
          <w:szCs w:val="20"/>
          <w:lang w:eastAsia="en-US"/>
        </w:rPr>
        <w:t xml:space="preserve">САНКТ-ПЕТЕРБУРГСКИЙ ГОСУДАРСТВЕННЫЙ УНИВЕРСИТЕТ </w:t>
      </w:r>
      <w:r w:rsidRPr="00596757">
        <w:rPr>
          <w:rFonts w:eastAsiaTheme="minorHAnsi"/>
          <w:bCs/>
          <w:i w:val="0"/>
          <w:sz w:val="20"/>
          <w:szCs w:val="20"/>
          <w:lang w:eastAsia="en-US"/>
        </w:rPr>
        <w:br/>
        <w:t>АЭРОКОСМИЧЕСКОГО ПРИБОРОСТРОЕНИЯ»</w:t>
      </w:r>
    </w:p>
    <w:p w:rsidR="00596757" w:rsidRPr="00596757" w:rsidRDefault="00596757" w:rsidP="00596757">
      <w:pPr>
        <w:widowControl w:val="0"/>
        <w:autoSpaceDE w:val="0"/>
        <w:autoSpaceDN w:val="0"/>
        <w:adjustRightInd w:val="0"/>
        <w:spacing w:before="480" w:after="200" w:line="276" w:lineRule="auto"/>
        <w:jc w:val="center"/>
        <w:rPr>
          <w:rFonts w:asciiTheme="minorHAnsi" w:eastAsiaTheme="minorHAnsi" w:hAnsiTheme="minorHAnsi"/>
          <w:i w:val="0"/>
          <w:sz w:val="22"/>
          <w:lang w:eastAsia="en-US"/>
        </w:rPr>
      </w:pPr>
      <w:r w:rsidRPr="00596757">
        <w:rPr>
          <w:rFonts w:eastAsiaTheme="minorHAnsi"/>
          <w:i w:val="0"/>
          <w:sz w:val="24"/>
          <w:szCs w:val="24"/>
          <w:lang w:eastAsia="en-US"/>
        </w:rPr>
        <w:t xml:space="preserve">КАФЕДРА </w:t>
      </w:r>
      <w:r w:rsidRPr="00596757">
        <w:rPr>
          <w:rFonts w:eastAsiaTheme="minorHAnsi"/>
          <w:bCs/>
          <w:i w:val="0"/>
          <w:sz w:val="24"/>
          <w:szCs w:val="28"/>
          <w:shd w:val="clear" w:color="auto" w:fill="FFFFFF"/>
          <w:lang w:eastAsia="en-US"/>
        </w:rPr>
        <w:t>ИННОВАТИКИ И УПРАВЛЕНИЯ КАЧЕСТВОМ</w:t>
      </w:r>
    </w:p>
    <w:p w:rsidR="00596757" w:rsidRPr="00596757" w:rsidRDefault="0007017D" w:rsidP="00596757">
      <w:pPr>
        <w:widowControl w:val="0"/>
        <w:autoSpaceDE w:val="0"/>
        <w:autoSpaceDN w:val="0"/>
        <w:adjustRightInd w:val="0"/>
        <w:spacing w:before="1080" w:line="240" w:lineRule="auto"/>
        <w:rPr>
          <w:rFonts w:eastAsiaTheme="minorHAnsi"/>
          <w:i w:val="0"/>
          <w:sz w:val="24"/>
          <w:szCs w:val="24"/>
          <w:lang w:eastAsia="en-US"/>
        </w:rPr>
      </w:pPr>
      <w:r w:rsidRPr="00365CDD">
        <w:br/>
      </w:r>
      <w:r w:rsidR="00596757" w:rsidRPr="00596757">
        <w:rPr>
          <w:rFonts w:eastAsiaTheme="minorHAnsi"/>
          <w:i w:val="0"/>
          <w:sz w:val="24"/>
          <w:szCs w:val="24"/>
          <w:lang w:eastAsia="en-US"/>
        </w:rPr>
        <w:t>ОЦЕНКА КУРСОВОЙ РАБОТЫ</w:t>
      </w:r>
    </w:p>
    <w:p w:rsidR="00596757" w:rsidRPr="00596757" w:rsidRDefault="00596757" w:rsidP="00596757">
      <w:pPr>
        <w:widowControl w:val="0"/>
        <w:autoSpaceDE w:val="0"/>
        <w:autoSpaceDN w:val="0"/>
        <w:adjustRightInd w:val="0"/>
        <w:spacing w:before="120"/>
        <w:jc w:val="left"/>
        <w:rPr>
          <w:rFonts w:eastAsiaTheme="minorHAnsi"/>
          <w:i w:val="0"/>
          <w:sz w:val="24"/>
          <w:szCs w:val="24"/>
          <w:lang w:eastAsia="en-US"/>
        </w:rPr>
      </w:pPr>
      <w:r w:rsidRPr="00596757">
        <w:rPr>
          <w:rFonts w:eastAsiaTheme="minorHAnsi"/>
          <w:i w:val="0"/>
          <w:sz w:val="24"/>
          <w:szCs w:val="24"/>
          <w:lang w:eastAsia="en-US"/>
        </w:rP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1"/>
        <w:gridCol w:w="283"/>
        <w:gridCol w:w="2833"/>
        <w:gridCol w:w="236"/>
        <w:gridCol w:w="3031"/>
      </w:tblGrid>
      <w:tr w:rsidR="00596757" w:rsidRPr="00596757" w:rsidTr="00F32B5C">
        <w:trPr>
          <w:trHeight w:val="497"/>
        </w:trPr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40" w:lineRule="auto"/>
              <w:jc w:val="center"/>
              <w:rPr>
                <w:rFonts w:eastAsiaTheme="minorHAnsi"/>
                <w:i w:val="0"/>
                <w:sz w:val="24"/>
                <w:szCs w:val="24"/>
                <w:lang w:eastAsia="en-US"/>
              </w:rPr>
            </w:pPr>
            <w:r w:rsidRPr="00596757">
              <w:rPr>
                <w:rFonts w:eastAsiaTheme="minorHAnsi"/>
                <w:i w:val="0"/>
                <w:sz w:val="24"/>
                <w:szCs w:val="24"/>
                <w:lang w:eastAsia="en-US"/>
              </w:rPr>
              <w:t>Доц., к.т.н.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76" w:lineRule="auto"/>
              <w:jc w:val="center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76" w:lineRule="auto"/>
              <w:jc w:val="center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76" w:lineRule="auto"/>
              <w:jc w:val="center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40" w:lineRule="auto"/>
              <w:jc w:val="center"/>
              <w:rPr>
                <w:rFonts w:eastAsiaTheme="minorHAnsi"/>
                <w:i w:val="0"/>
                <w:sz w:val="24"/>
                <w:szCs w:val="24"/>
                <w:lang w:eastAsia="en-US"/>
              </w:rPr>
            </w:pPr>
            <w:r w:rsidRPr="00596757">
              <w:rPr>
                <w:rFonts w:eastAsiaTheme="minorHAnsi"/>
                <w:i w:val="0"/>
                <w:sz w:val="24"/>
                <w:szCs w:val="24"/>
                <w:lang w:eastAsia="en-US"/>
              </w:rPr>
              <w:t>В.М. Милова</w:t>
            </w:r>
          </w:p>
        </w:tc>
      </w:tr>
      <w:tr w:rsidR="00596757" w:rsidRPr="00596757" w:rsidTr="00F32B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eastAsiaTheme="minorHAnsi"/>
                <w:i w:val="0"/>
                <w:sz w:val="20"/>
                <w:szCs w:val="20"/>
                <w:lang w:eastAsia="en-US"/>
              </w:rPr>
            </w:pPr>
            <w:r w:rsidRPr="00596757">
              <w:rPr>
                <w:rFonts w:eastAsiaTheme="minorHAnsi"/>
                <w:i w:val="0"/>
                <w:sz w:val="20"/>
                <w:szCs w:val="20"/>
                <w:lang w:eastAsia="en-US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left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eastAsiaTheme="minorHAnsi"/>
                <w:i w:val="0"/>
                <w:sz w:val="20"/>
                <w:szCs w:val="20"/>
                <w:lang w:eastAsia="en-US"/>
              </w:rPr>
            </w:pPr>
            <w:r w:rsidRPr="00596757">
              <w:rPr>
                <w:rFonts w:eastAsiaTheme="minorHAnsi"/>
                <w:i w:val="0"/>
                <w:sz w:val="20"/>
                <w:szCs w:val="20"/>
                <w:lang w:eastAsia="en-US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left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eastAsiaTheme="minorHAnsi"/>
                <w:i w:val="0"/>
                <w:sz w:val="20"/>
                <w:szCs w:val="20"/>
                <w:lang w:eastAsia="en-US"/>
              </w:rPr>
            </w:pPr>
            <w:r w:rsidRPr="00596757">
              <w:rPr>
                <w:rFonts w:eastAsiaTheme="minorHAnsi"/>
                <w:i w:val="0"/>
                <w:sz w:val="20"/>
                <w:szCs w:val="20"/>
                <w:lang w:eastAsia="en-US"/>
              </w:rPr>
              <w:t>инициалы, фамилия</w:t>
            </w:r>
          </w:p>
        </w:tc>
      </w:tr>
    </w:tbl>
    <w:p w:rsidR="00596757" w:rsidRPr="00596757" w:rsidRDefault="00596757" w:rsidP="00596757">
      <w:pPr>
        <w:spacing w:line="240" w:lineRule="auto"/>
        <w:jc w:val="center"/>
        <w:rPr>
          <w:rFonts w:ascii="Calibri" w:eastAsia="Calibri" w:hAnsi="Calibri" w:cs="Times New Roman"/>
          <w:i w:val="0"/>
          <w:sz w:val="22"/>
          <w:lang w:eastAsia="en-US"/>
        </w:rPr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596757" w:rsidRPr="00596757" w:rsidTr="00F32B5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96757" w:rsidRPr="00596757" w:rsidRDefault="00596757" w:rsidP="00596757">
            <w:pPr>
              <w:spacing w:before="960" w:line="240" w:lineRule="auto"/>
              <w:jc w:val="center"/>
              <w:rPr>
                <w:rFonts w:eastAsia="Calibri" w:cs="Times New Roman"/>
                <w:i w:val="0"/>
                <w:szCs w:val="28"/>
                <w:lang w:eastAsia="en-US"/>
              </w:rPr>
            </w:pPr>
            <w:r w:rsidRPr="00596757">
              <w:rPr>
                <w:rFonts w:eastAsia="Calibri" w:cs="Times New Roman"/>
                <w:i w:val="0"/>
                <w:szCs w:val="28"/>
                <w:lang w:eastAsia="en-US"/>
              </w:rPr>
              <w:t>КУРСОВАЯ РАБОТА</w:t>
            </w:r>
          </w:p>
        </w:tc>
      </w:tr>
      <w:tr w:rsidR="00596757" w:rsidRPr="00596757" w:rsidTr="00F32B5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96757" w:rsidRPr="00596757" w:rsidRDefault="00596757" w:rsidP="00596757">
            <w:pPr>
              <w:spacing w:before="720" w:after="720" w:line="240" w:lineRule="auto"/>
              <w:jc w:val="left"/>
              <w:rPr>
                <w:rFonts w:eastAsia="Calibri" w:cs="Times New Roman"/>
                <w:i w:val="0"/>
                <w:sz w:val="32"/>
                <w:szCs w:val="32"/>
                <w:lang w:eastAsia="en-US"/>
              </w:rPr>
            </w:pPr>
          </w:p>
        </w:tc>
      </w:tr>
      <w:tr w:rsidR="00596757" w:rsidRPr="00596757" w:rsidTr="00F32B5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00" w:beforeAutospacing="1" w:line="240" w:lineRule="auto"/>
              <w:jc w:val="center"/>
              <w:rPr>
                <w:rFonts w:asciiTheme="minorHAnsi" w:eastAsiaTheme="minorHAnsi" w:hAnsiTheme="minorHAnsi"/>
                <w:i w:val="0"/>
                <w:sz w:val="22"/>
                <w:lang w:eastAsia="en-US"/>
              </w:rPr>
            </w:pPr>
            <w:r w:rsidRPr="00596757">
              <w:rPr>
                <w:rFonts w:eastAsiaTheme="minorHAnsi"/>
                <w:i w:val="0"/>
                <w:sz w:val="24"/>
                <w:szCs w:val="24"/>
                <w:lang w:eastAsia="en-US"/>
              </w:rPr>
              <w:t>по дисциплине:</w:t>
            </w:r>
            <w:r w:rsidRPr="00596757">
              <w:rPr>
                <w:rFonts w:asciiTheme="minorHAnsi" w:eastAsiaTheme="minorHAnsi" w:hAnsiTheme="minorHAnsi"/>
                <w:i w:val="0"/>
                <w:sz w:val="22"/>
                <w:lang w:eastAsia="en-US"/>
              </w:rPr>
              <w:t xml:space="preserve"> </w:t>
            </w:r>
            <w:r w:rsidRPr="00596757">
              <w:rPr>
                <w:rFonts w:eastAsiaTheme="minorHAnsi"/>
                <w:i w:val="0"/>
                <w:sz w:val="24"/>
                <w:szCs w:val="24"/>
                <w:lang w:eastAsia="en-US"/>
              </w:rPr>
              <w:t>Основы обеспечения качества</w:t>
            </w:r>
          </w:p>
        </w:tc>
      </w:tr>
      <w:tr w:rsidR="00596757" w:rsidRPr="00596757" w:rsidTr="00F32B5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96757" w:rsidRPr="00596757" w:rsidRDefault="00596757" w:rsidP="00596757">
            <w:pPr>
              <w:keepNext/>
              <w:keepLines/>
              <w:spacing w:before="120" w:line="240" w:lineRule="auto"/>
              <w:jc w:val="left"/>
              <w:outlineLvl w:val="2"/>
              <w:rPr>
                <w:rFonts w:asciiTheme="majorHAnsi" w:eastAsiaTheme="majorEastAsia" w:hAnsiTheme="majorHAnsi" w:cstheme="majorBidi"/>
                <w:b/>
                <w:bCs/>
                <w:i w:val="0"/>
                <w:szCs w:val="28"/>
                <w:lang w:eastAsia="en-US"/>
              </w:rPr>
            </w:pPr>
          </w:p>
        </w:tc>
      </w:tr>
      <w:tr w:rsidR="00596757" w:rsidRPr="00596757" w:rsidTr="00F32B5C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Theme="minorHAnsi" w:eastAsiaTheme="minorHAnsi" w:hAnsiTheme="minorHAnsi"/>
                <w:i w:val="0"/>
                <w:sz w:val="22"/>
                <w:lang w:eastAsia="en-US"/>
              </w:rPr>
            </w:pPr>
          </w:p>
        </w:tc>
      </w:tr>
    </w:tbl>
    <w:p w:rsidR="00596757" w:rsidRPr="00596757" w:rsidRDefault="00596757" w:rsidP="00596757">
      <w:pPr>
        <w:widowControl w:val="0"/>
        <w:autoSpaceDE w:val="0"/>
        <w:autoSpaceDN w:val="0"/>
        <w:adjustRightInd w:val="0"/>
        <w:spacing w:before="1440"/>
        <w:jc w:val="left"/>
        <w:rPr>
          <w:rFonts w:eastAsiaTheme="minorHAnsi"/>
          <w:i w:val="0"/>
          <w:sz w:val="24"/>
          <w:szCs w:val="24"/>
          <w:lang w:eastAsia="en-US"/>
        </w:rPr>
      </w:pPr>
      <w:r w:rsidRPr="00596757">
        <w:rPr>
          <w:rFonts w:eastAsiaTheme="minorHAnsi"/>
          <w:i w:val="0"/>
          <w:sz w:val="24"/>
          <w:szCs w:val="24"/>
          <w:lang w:eastAsia="en-US"/>
        </w:rPr>
        <w:t>КУРСОВУЮ РАБОТУ ВЫПОЛНИЛ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596757" w:rsidRPr="00596757" w:rsidTr="00F32B5C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left"/>
              <w:rPr>
                <w:rFonts w:eastAsiaTheme="minorHAnsi"/>
                <w:i w:val="0"/>
                <w:sz w:val="22"/>
                <w:lang w:eastAsia="en-US"/>
              </w:rPr>
            </w:pPr>
            <w:r w:rsidRPr="00596757">
              <w:rPr>
                <w:rFonts w:eastAsiaTheme="minorHAnsi"/>
                <w:i w:val="0"/>
                <w:sz w:val="22"/>
                <w:lang w:eastAsia="en-US"/>
              </w:rP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6757" w:rsidRPr="00596757" w:rsidRDefault="00596757" w:rsidP="00596757">
            <w:pPr>
              <w:widowControl w:val="0"/>
              <w:tabs>
                <w:tab w:val="left" w:pos="465"/>
                <w:tab w:val="center" w:pos="758"/>
              </w:tabs>
              <w:autoSpaceDE w:val="0"/>
              <w:autoSpaceDN w:val="0"/>
              <w:adjustRightInd w:val="0"/>
              <w:spacing w:before="140" w:line="240" w:lineRule="auto"/>
              <w:jc w:val="left"/>
              <w:rPr>
                <w:rFonts w:eastAsiaTheme="minorHAnsi"/>
                <w:i w:val="0"/>
                <w:sz w:val="24"/>
                <w:szCs w:val="24"/>
                <w:lang w:eastAsia="en-US"/>
              </w:rPr>
            </w:pPr>
            <w:r w:rsidRPr="00596757">
              <w:rPr>
                <w:rFonts w:eastAsiaTheme="minorHAnsi"/>
                <w:i w:val="0"/>
                <w:sz w:val="24"/>
                <w:szCs w:val="24"/>
                <w:lang w:val="en-US" w:eastAsia="en-US"/>
              </w:rPr>
              <w:tab/>
            </w:r>
            <w:r w:rsidRPr="00596757">
              <w:rPr>
                <w:rFonts w:eastAsiaTheme="minorHAnsi"/>
                <w:i w:val="0"/>
                <w:sz w:val="24"/>
                <w:szCs w:val="24"/>
                <w:lang w:val="en-US" w:eastAsia="en-US"/>
              </w:rPr>
              <w:tab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40" w:lineRule="auto"/>
              <w:jc w:val="center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40" w:lineRule="auto"/>
              <w:jc w:val="center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40" w:lineRule="auto"/>
              <w:jc w:val="center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before="140" w:line="240" w:lineRule="auto"/>
              <w:jc w:val="center"/>
              <w:rPr>
                <w:rFonts w:eastAsiaTheme="minorHAnsi"/>
                <w:i w:val="0"/>
                <w:sz w:val="24"/>
                <w:szCs w:val="24"/>
                <w:lang w:eastAsia="en-US"/>
              </w:rPr>
            </w:pPr>
          </w:p>
        </w:tc>
      </w:tr>
      <w:tr w:rsidR="00596757" w:rsidRPr="00596757" w:rsidTr="00F32B5C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eastAsiaTheme="minorHAnsi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eastAsiaTheme="minorHAnsi"/>
                <w:i w:val="0"/>
                <w:sz w:val="20"/>
                <w:szCs w:val="20"/>
                <w:lang w:eastAsia="en-US"/>
              </w:rPr>
            </w:pPr>
            <w:r w:rsidRPr="00596757">
              <w:rPr>
                <w:rFonts w:eastAsiaTheme="minorHAnsi"/>
                <w:i w:val="0"/>
                <w:sz w:val="20"/>
                <w:szCs w:val="20"/>
                <w:lang w:eastAsia="en-US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eastAsiaTheme="minorHAnsi"/>
                <w:i w:val="0"/>
                <w:sz w:val="22"/>
                <w:lang w:eastAsia="en-US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6757" w:rsidRPr="00596757" w:rsidRDefault="00596757" w:rsidP="0059675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eastAsiaTheme="minorHAnsi"/>
                <w:i w:val="0"/>
                <w:sz w:val="20"/>
                <w:szCs w:val="20"/>
                <w:lang w:eastAsia="en-US"/>
              </w:rPr>
            </w:pPr>
            <w:r w:rsidRPr="00596757">
              <w:rPr>
                <w:rFonts w:eastAsiaTheme="minorHAnsi"/>
                <w:i w:val="0"/>
                <w:sz w:val="20"/>
                <w:szCs w:val="20"/>
                <w:lang w:eastAsia="en-US"/>
              </w:rPr>
              <w:t>инициалы, фамилия</w:t>
            </w:r>
          </w:p>
        </w:tc>
      </w:tr>
    </w:tbl>
    <w:p w:rsidR="00596757" w:rsidRPr="00596757" w:rsidRDefault="00596757" w:rsidP="00596757">
      <w:pPr>
        <w:widowControl w:val="0"/>
        <w:autoSpaceDE w:val="0"/>
        <w:autoSpaceDN w:val="0"/>
        <w:adjustRightInd w:val="0"/>
        <w:spacing w:before="1560" w:line="240" w:lineRule="auto"/>
        <w:jc w:val="center"/>
        <w:rPr>
          <w:rFonts w:eastAsiaTheme="minorHAnsi"/>
          <w:i w:val="0"/>
          <w:sz w:val="24"/>
          <w:szCs w:val="24"/>
          <w:lang w:eastAsia="en-US"/>
        </w:rPr>
      </w:pPr>
      <w:r w:rsidRPr="00596757">
        <w:rPr>
          <w:rFonts w:eastAsiaTheme="minorHAnsi"/>
          <w:i w:val="0"/>
          <w:sz w:val="24"/>
          <w:szCs w:val="24"/>
          <w:lang w:eastAsia="en-US"/>
        </w:rPr>
        <w:t>Санкт-Петербург 2013</w:t>
      </w:r>
    </w:p>
    <w:p w:rsidR="00596757" w:rsidRPr="00596757" w:rsidRDefault="00596757" w:rsidP="00596757">
      <w:pPr>
        <w:spacing w:line="240" w:lineRule="auto"/>
        <w:jc w:val="left"/>
        <w:rPr>
          <w:rFonts w:asciiTheme="minorHAnsi" w:eastAsiaTheme="minorHAnsi" w:hAnsiTheme="minorHAnsi"/>
          <w:i w:val="0"/>
          <w:sz w:val="22"/>
          <w:lang w:eastAsia="en-US"/>
        </w:rPr>
      </w:pPr>
      <w:r w:rsidRPr="00596757">
        <w:rPr>
          <w:rFonts w:asciiTheme="minorHAnsi" w:eastAsiaTheme="minorHAnsi" w:hAnsiTheme="minorHAnsi"/>
          <w:i w:val="0"/>
          <w:sz w:val="22"/>
          <w:lang w:eastAsia="en-US"/>
        </w:rPr>
        <w:br w:type="page"/>
      </w:r>
    </w:p>
    <w:p w:rsidR="00FB6035" w:rsidRDefault="00FB6035" w:rsidP="00596757">
      <w:pPr>
        <w:widowControl w:val="0"/>
        <w:autoSpaceDE w:val="0"/>
        <w:autoSpaceDN w:val="0"/>
        <w:adjustRightInd w:val="0"/>
        <w:spacing w:before="1080" w:line="240" w:lineRule="auto"/>
      </w:pPr>
    </w:p>
    <w:sdt>
      <w:sdtPr>
        <w:rPr>
          <w:rFonts w:asciiTheme="minorHAnsi" w:eastAsiaTheme="minorHAnsi" w:hAnsiTheme="minorHAnsi" w:cstheme="minorBidi"/>
          <w:b w:val="0"/>
          <w:bCs w:val="0"/>
          <w:i/>
          <w:color w:val="auto"/>
          <w:sz w:val="22"/>
          <w:szCs w:val="22"/>
          <w:lang w:eastAsia="ru-RU"/>
        </w:rPr>
        <w:id w:val="1311824137"/>
        <w:docPartObj>
          <w:docPartGallery w:val="Table of Contents"/>
          <w:docPartUnique/>
        </w:docPartObj>
      </w:sdtPr>
      <w:sdtEndPr>
        <w:rPr>
          <w:rFonts w:ascii="Times New Roman" w:eastAsiaTheme="minorEastAsia" w:hAnsi="Times New Roman"/>
          <w:sz w:val="28"/>
        </w:rPr>
      </w:sdtEndPr>
      <w:sdtContent>
        <w:p w:rsidR="0007017D" w:rsidRDefault="0007017D" w:rsidP="00A02659">
          <w:pPr>
            <w:pStyle w:val="af3"/>
            <w:jc w:val="center"/>
          </w:pPr>
          <w:r w:rsidRPr="00A02659">
            <w:rPr>
              <w:rFonts w:ascii="Times New Roman" w:hAnsi="Times New Roman" w:cs="Times New Roman"/>
            </w:rPr>
            <w:t>Оглавление</w:t>
          </w:r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r>
            <w:fldChar w:fldCharType="begin"/>
          </w:r>
          <w:r w:rsidR="0007017D">
            <w:instrText xml:space="preserve"> TOC \o "1-3" \h \z \u </w:instrText>
          </w:r>
          <w:r>
            <w:fldChar w:fldCharType="separate"/>
          </w:r>
          <w:hyperlink w:anchor="_Toc373415042" w:history="1">
            <w:r w:rsidR="00596757" w:rsidRPr="00430B99">
              <w:rPr>
                <w:rStyle w:val="ab"/>
                <w:noProof/>
              </w:rPr>
              <w:t>Задание № 1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3" w:history="1">
            <w:r w:rsidR="00596757" w:rsidRPr="00430B99">
              <w:rPr>
                <w:rStyle w:val="ab"/>
                <w:noProof/>
              </w:rPr>
              <w:t>Изучение и анализ структуры Международных стандартов ИСО серии 9000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4" w:history="1">
            <w:r w:rsidR="00596757" w:rsidRPr="00430B99">
              <w:rPr>
                <w:rStyle w:val="ab"/>
                <w:noProof/>
              </w:rPr>
              <w:t>Задание №2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5" w:history="1">
            <w:r w:rsidR="00596757" w:rsidRPr="00430B99">
              <w:rPr>
                <w:rStyle w:val="ab"/>
                <w:noProof/>
              </w:rPr>
              <w:t>Краткое описание моделируемой реальной или виртуальной организации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6" w:history="1">
            <w:r w:rsidR="00596757" w:rsidRPr="00430B99">
              <w:rPr>
                <w:rStyle w:val="ab"/>
                <w:noProof/>
              </w:rPr>
              <w:t>Описание фирмы Рrojectiondesign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7" w:history="1">
            <w:r w:rsidR="00596757" w:rsidRPr="00430B99">
              <w:rPr>
                <w:rStyle w:val="ab"/>
                <w:noProof/>
              </w:rPr>
              <w:t>Задание №3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8" w:history="1">
            <w:r w:rsidR="00596757" w:rsidRPr="00430B99">
              <w:rPr>
                <w:rStyle w:val="ab"/>
                <w:noProof/>
              </w:rPr>
              <w:t>Разработка организационной структуры и матрицы ответственности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49" w:history="1">
            <w:r w:rsidR="00596757" w:rsidRPr="00430B99">
              <w:rPr>
                <w:rStyle w:val="ab"/>
                <w:noProof/>
              </w:rPr>
              <w:t>Задание №4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0" w:history="1">
            <w:r w:rsidR="00596757" w:rsidRPr="00430B99">
              <w:rPr>
                <w:rStyle w:val="ab"/>
                <w:noProof/>
              </w:rPr>
              <w:t>Анализ принципов  менеджмента качества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1" w:history="1">
            <w:r w:rsidR="00596757" w:rsidRPr="00430B99">
              <w:rPr>
                <w:rStyle w:val="ab"/>
                <w:iCs/>
                <w:noProof/>
              </w:rPr>
              <w:t>Процессный подход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2" w:history="1">
            <w:r w:rsidR="00596757" w:rsidRPr="00430B99">
              <w:rPr>
                <w:rStyle w:val="ab"/>
                <w:noProof/>
              </w:rPr>
              <w:t>Задание № 5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3" w:history="1">
            <w:r w:rsidR="00596757" w:rsidRPr="00430B99">
              <w:rPr>
                <w:rStyle w:val="ab"/>
                <w:noProof/>
              </w:rPr>
              <w:t>Формирование единичных показателей качества промышленной продукции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4" w:history="1">
            <w:r w:rsidR="00596757" w:rsidRPr="00430B99">
              <w:rPr>
                <w:rStyle w:val="ab"/>
                <w:noProof/>
              </w:rPr>
              <w:t>Задание № 6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5" w:history="1">
            <w:r w:rsidR="00596757" w:rsidRPr="00430B99">
              <w:rPr>
                <w:rStyle w:val="ab"/>
                <w:noProof/>
              </w:rPr>
              <w:t>Комплексирование показателей качества. Построение многоуровневой структуры      показателей  качества.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6" w:history="1">
            <w:r w:rsidR="00596757" w:rsidRPr="00430B99">
              <w:rPr>
                <w:rStyle w:val="ab"/>
                <w:noProof/>
              </w:rPr>
              <w:t>Задание №7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6757" w:rsidRDefault="00943785">
          <w:pPr>
            <w:pStyle w:val="11"/>
            <w:tabs>
              <w:tab w:val="right" w:leader="dot" w:pos="9345"/>
            </w:tabs>
            <w:rPr>
              <w:rFonts w:asciiTheme="minorHAnsi" w:hAnsiTheme="minorHAnsi"/>
              <w:i w:val="0"/>
              <w:noProof/>
              <w:sz w:val="22"/>
            </w:rPr>
          </w:pPr>
          <w:hyperlink w:anchor="_Toc373415057" w:history="1">
            <w:r w:rsidR="00596757" w:rsidRPr="00430B99">
              <w:rPr>
                <w:rStyle w:val="ab"/>
                <w:noProof/>
              </w:rPr>
              <w:t>Анализ изученной  литературы</w:t>
            </w:r>
            <w:r w:rsidR="0059675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96757">
              <w:rPr>
                <w:noProof/>
                <w:webHidden/>
              </w:rPr>
              <w:instrText xml:space="preserve"> PAGEREF _Toc373415057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757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017D" w:rsidRDefault="00943785">
          <w:r>
            <w:fldChar w:fldCharType="end"/>
          </w:r>
        </w:p>
      </w:sdtContent>
    </w:sdt>
    <w:p w:rsidR="00FB6035" w:rsidRDefault="00FB6035">
      <w:r>
        <w:br w:type="page"/>
      </w:r>
    </w:p>
    <w:p w:rsidR="008D579B" w:rsidRPr="008D579B" w:rsidRDefault="00833CA3" w:rsidP="008D579B">
      <w:pPr>
        <w:pStyle w:val="1"/>
      </w:pPr>
      <w:bookmarkStart w:id="0" w:name="_Toc373415042"/>
      <w:bookmarkStart w:id="1" w:name="_Toc370853571"/>
      <w:r w:rsidRPr="008D579B">
        <w:lastRenderedPageBreak/>
        <w:t>Задание № 1</w:t>
      </w:r>
      <w:bookmarkEnd w:id="0"/>
    </w:p>
    <w:p w:rsidR="00833CA3" w:rsidRPr="008D579B" w:rsidRDefault="00833CA3" w:rsidP="008D579B">
      <w:pPr>
        <w:pStyle w:val="1"/>
      </w:pPr>
      <w:bookmarkStart w:id="2" w:name="_Toc373415043"/>
      <w:r w:rsidRPr="008D579B">
        <w:t>Изучение и анализ структуры Международных стандартов ИСО серии 9000</w:t>
      </w:r>
      <w:bookmarkEnd w:id="1"/>
      <w:bookmarkEnd w:id="2"/>
    </w:p>
    <w:p w:rsidR="00833CA3" w:rsidRPr="00237739" w:rsidRDefault="00833CA3" w:rsidP="00833CA3">
      <w:pPr>
        <w:ind w:firstLine="709"/>
        <w:rPr>
          <w:rFonts w:cs="Times New Roman"/>
          <w:iCs/>
          <w:szCs w:val="28"/>
        </w:rPr>
      </w:pPr>
      <w:r w:rsidRPr="00833CA3">
        <w:rPr>
          <w:rFonts w:cs="Times New Roman"/>
          <w:iCs/>
          <w:szCs w:val="28"/>
        </w:rPr>
        <w:t>1. В стандарте ГОСТ Р ИСО 9001-2001 приведена таблица Б.2, показывающая соответствие разделов (пунктов) и подразделов (подпунктов) ГОСТ Р ИСО 9001-2001 и ГОСТ Р 9001-96 (см. ГОСТы).</w:t>
      </w:r>
    </w:p>
    <w:p w:rsidR="00833CA3" w:rsidRPr="00833CA3" w:rsidRDefault="00833CA3" w:rsidP="00784FF7">
      <w:r w:rsidRPr="00833CA3">
        <w:t>С целью более глубокого изучения содержания и структуры новых стандартов ИСО серии 9000, необходимо на основе сопоставительного анализа ГОСТ Р ИСО 9001-2001 и стандарта ИСО 8402, а также ГОСТ Р ИСО 9004-2001 и стандарта ИСО 9004составить таблицы (аналогичные табл. Б.2) соответствия пунктов и их наименований у анализируемых стандартов.</w:t>
      </w:r>
    </w:p>
    <w:p w:rsidR="00833CA3" w:rsidRPr="00833CA3" w:rsidRDefault="00833CA3" w:rsidP="00833CA3">
      <w:pPr>
        <w:ind w:firstLine="709"/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2. Сделать выводы о степени новизны стандартов ИСО версии 2008 года и сформулировать в чем заключается новый подход в менеджменте качества.</w:t>
      </w:r>
    </w:p>
    <w:p w:rsidR="00833CA3" w:rsidRPr="00833CA3" w:rsidRDefault="00833CA3" w:rsidP="00833CA3">
      <w:pPr>
        <w:ind w:firstLine="709"/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 xml:space="preserve">3. Работу оформить в виде отчета в таблице. </w:t>
      </w:r>
    </w:p>
    <w:p w:rsidR="00833CA3" w:rsidRPr="00833CA3" w:rsidRDefault="00833CA3" w:rsidP="00833CA3">
      <w:pPr>
        <w:tabs>
          <w:tab w:val="left" w:pos="1275"/>
        </w:tabs>
        <w:rPr>
          <w:rFonts w:cs="Times New Roman"/>
          <w:szCs w:val="28"/>
        </w:rPr>
      </w:pPr>
    </w:p>
    <w:p w:rsidR="00FB6035" w:rsidRPr="00833CA3" w:rsidRDefault="0007017D" w:rsidP="006402CA">
      <w:pPr>
        <w:pStyle w:val="a2"/>
      </w:pPr>
      <w:bookmarkStart w:id="3" w:name="4c8af"/>
      <w:bookmarkStart w:id="4" w:name="0981a"/>
      <w:bookmarkStart w:id="5" w:name="275b8"/>
      <w:bookmarkStart w:id="6" w:name="de888"/>
      <w:bookmarkStart w:id="7" w:name="3ae01"/>
      <w:bookmarkStart w:id="8" w:name="663d2"/>
      <w:bookmarkStart w:id="9" w:name="ad49e"/>
      <w:bookmarkStart w:id="10" w:name="09296"/>
      <w:bookmarkStart w:id="11" w:name="88380"/>
      <w:bookmarkStart w:id="12" w:name="41180"/>
      <w:bookmarkStart w:id="13" w:name="ae0d4"/>
      <w:bookmarkStart w:id="14" w:name="5ec75"/>
      <w:bookmarkStart w:id="15" w:name="350c7"/>
      <w:bookmarkStart w:id="16" w:name="c1c5a"/>
      <w:bookmarkStart w:id="17" w:name="97e22"/>
      <w:bookmarkStart w:id="18" w:name="f33e7"/>
      <w:bookmarkStart w:id="19" w:name="a4979"/>
      <w:bookmarkStart w:id="20" w:name="a62c3"/>
      <w:bookmarkStart w:id="21" w:name="d17af"/>
      <w:bookmarkStart w:id="22" w:name="f1136"/>
      <w:bookmarkStart w:id="23" w:name="b668a"/>
      <w:bookmarkStart w:id="24" w:name="33719"/>
      <w:bookmarkStart w:id="25" w:name="f0ee4"/>
      <w:bookmarkStart w:id="26" w:name="e16b6"/>
      <w:bookmarkStart w:id="27" w:name="7abfc"/>
      <w:bookmarkStart w:id="28" w:name="2b542"/>
      <w:bookmarkStart w:id="29" w:name="8106e"/>
      <w:bookmarkStart w:id="30" w:name="ae77a"/>
      <w:bookmarkStart w:id="31" w:name="af1a1"/>
      <w:bookmarkStart w:id="32" w:name="63d48"/>
      <w:bookmarkStart w:id="33" w:name="7f98a"/>
      <w:bookmarkStart w:id="34" w:name="3f4bb"/>
      <w:bookmarkStart w:id="35" w:name="fe849"/>
      <w:bookmarkStart w:id="36" w:name="19c74"/>
      <w:bookmarkStart w:id="37" w:name="873cb"/>
      <w:bookmarkStart w:id="38" w:name="32838"/>
      <w:bookmarkStart w:id="39" w:name="cc9f1"/>
      <w:bookmarkStart w:id="40" w:name="d6310"/>
      <w:bookmarkStart w:id="41" w:name="93e9f"/>
      <w:bookmarkStart w:id="42" w:name="1bb1f"/>
      <w:bookmarkStart w:id="43" w:name="e80e4"/>
      <w:bookmarkStart w:id="44" w:name="7a149"/>
      <w:bookmarkStart w:id="45" w:name="6585f"/>
      <w:bookmarkStart w:id="46" w:name="b7b63"/>
      <w:bookmarkStart w:id="47" w:name="8161b"/>
      <w:bookmarkStart w:id="48" w:name="b5c52"/>
      <w:bookmarkStart w:id="49" w:name="d1dfe"/>
      <w:bookmarkStart w:id="50" w:name="6eff4"/>
      <w:bookmarkStart w:id="51" w:name="7c9f5"/>
      <w:bookmarkStart w:id="52" w:name="682ab"/>
      <w:bookmarkStart w:id="53" w:name="7acd1"/>
      <w:bookmarkStart w:id="54" w:name="69df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>
        <w:t>Табл.1 Соответствия ГОСТ Р ИСО 9001-2001 и ИСО 9004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9"/>
        <w:gridCol w:w="1446"/>
      </w:tblGrid>
      <w:tr w:rsidR="008B079C" w:rsidRPr="00833CA3" w:rsidTr="00D25DC7">
        <w:trPr>
          <w:tblHeader/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6402CA" w:rsidRDefault="008B079C" w:rsidP="00D25DC7">
            <w:pPr>
              <w:pStyle w:val="a2"/>
              <w:ind w:firstLine="0"/>
              <w:jc w:val="left"/>
              <w:rPr>
                <w:b/>
              </w:rPr>
            </w:pPr>
            <w:r w:rsidRPr="006402CA">
              <w:rPr>
                <w:b/>
              </w:rPr>
              <w:t>ГОСТ Р ИСО 9001-2001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6402CA" w:rsidRDefault="008B079C" w:rsidP="00D25DC7">
            <w:pPr>
              <w:pStyle w:val="a2"/>
              <w:ind w:firstLine="0"/>
              <w:jc w:val="center"/>
              <w:rPr>
                <w:b/>
              </w:rPr>
            </w:pPr>
            <w:r w:rsidRPr="006402CA">
              <w:rPr>
                <w:b/>
              </w:rPr>
              <w:t>ИСО 9004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1. Область применения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center"/>
            </w:pPr>
            <w:r w:rsidRPr="00FB6035">
              <w:t>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1.1 Общие положения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1.1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1.2 Применение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1.2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2. Нормативные ссылки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FB6035">
              <w:t>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3. Термины и определения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FB6035">
              <w:t>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4. Система менеджмента качества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lastRenderedPageBreak/>
              <w:t>4.1 Общие требования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4.2 Требования к документации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4.2.1 Общие положения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4.2.1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4.2.2 Руководство по качеству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4.2.2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4.2.3 Управление документацией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4.2.3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4.2.4 Управление записями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4.2.4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 Ответственность руководства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5.1 Обязательства руководства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5.2 Ориентация на потребителя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5.3 Политика в области качества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5.</w:t>
            </w:r>
            <w:r>
              <w:t>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5.4 Планирование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5.4.1 Цели в области качества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5.4.1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5.4.2 Планирование создания и развития системы менеджмента качества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5.4.2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5.5 Ответственность, полномочия и обмен информацией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>
              <w:t>5.5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5.5.1 Ответственность и полномочия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5.5.1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5.5.2 Представитель руководства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5.5.2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5.5.3 Внутренний обмен информацией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5.5.3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5.6 Анализ со стороны руководства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5.6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5.6.1 Общие положения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5.6.1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5.6.2 Входные данные для анализа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5.6.2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5.6.3 Выходные данные анализа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5.6.3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6. Менеджмент ресурсов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6.1 Обеспечение ресурсами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6.</w:t>
            </w:r>
            <w:r>
              <w:t>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lastRenderedPageBreak/>
              <w:t>6.2 Человеческие ресурсы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6.</w:t>
            </w:r>
            <w:r>
              <w:t>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6.2.1 Общие положения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6.</w:t>
            </w:r>
            <w:r>
              <w:t>2.1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6.2.2 Компетентность, осведомленность и подготовка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6.</w:t>
            </w:r>
            <w:r>
              <w:t>2.2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6.3 Инфраструктура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6.</w:t>
            </w:r>
            <w:r>
              <w:t>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6.4 Производственная среда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6.</w:t>
            </w:r>
            <w:r>
              <w:t>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 Процессы жиз</w:t>
            </w:r>
            <w:r>
              <w:t xml:space="preserve">ненного цикла продукции (только </w:t>
            </w:r>
            <w:r w:rsidRPr="00FB6035">
              <w:t>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7.1 Планирование процессов жизненного цикла продукции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</w:pPr>
            <w:r w:rsidRPr="00833CA3">
              <w:t>7.</w:t>
            </w:r>
            <w:r>
              <w:t>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7.2 Процессы, связанные с потребителями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7.2.1 Определение требований, относящихся к продукции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7.2.1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7.2.2 Анализ требований, относящихся к продукции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7.2.2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7.2.3 Связь с потребителями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7.2.3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 Проектирование и разработка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7.3.1 Планирование проектирования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7.3.2 Входные данные для проектирования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7.3.3 Выходные данные проектирования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7.3.4 Анализ проекта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7.3.5 Верификация проекта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7.3.5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7.3.6 Валидация проекта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7.3.6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7.3.7 Управление изменениями проекта и разработки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7.3.7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7.4 Закупки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7.4.1 Процесс закупок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7.4.1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7.4.2 Информация по закупкам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7.4.2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7.4.3 Верификация закупленной продукции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7.4.3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7.5 Производство и обслуживание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7.5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lastRenderedPageBreak/>
              <w:t>7.5.1 Управление производством и обслуживанием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7.5.1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7.5.2 Валидация процессов производства и обслуживания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7.5.2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7.5.3 Идентификация и прослеживаемость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7.5.3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7.5.4 Собственность потребителей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7.5.4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7.5.5 Сохранение соответствия продукции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7.5.5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7.6 Управление устройствами для мониторинга и измерений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7.6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 Измерение, анализ и улучшение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8.1 Общие положения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8.2 Мониторинг и измерение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D94E4E" w:rsidRDefault="008B079C" w:rsidP="00D25DC7">
            <w:pPr>
              <w:pStyle w:val="a2"/>
              <w:ind w:firstLine="0"/>
              <w:jc w:val="center"/>
            </w:pPr>
            <w:r w:rsidRPr="00833CA3">
              <w:t>8.2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8.2.1 Удовлетворенность потребителей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8.2.1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8.2.2 Внутренние аудита (проверки)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8.2.2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8.2.3 Мониторинг и измерение процессов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8.2.3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8.2.4 Мониторинг и измерение продукции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8.2.4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8.3 Управление несоответствующей продукцией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jc w:val="center"/>
            </w:pPr>
            <w:r>
              <w:t>8.3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8.4 Анализ данных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center"/>
              <w:rPr>
                <w:lang w:val="en-US"/>
              </w:rPr>
            </w:pPr>
            <w:r w:rsidRPr="00833CA3">
              <w:rPr>
                <w:lang w:val="en-US"/>
              </w:rPr>
              <w:t>8.4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8.5 Улучшение (только наименование)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D94E4E" w:rsidRDefault="008B079C" w:rsidP="00D25DC7">
            <w:pPr>
              <w:pStyle w:val="a2"/>
              <w:ind w:firstLine="0"/>
              <w:jc w:val="center"/>
            </w:pPr>
            <w:r>
              <w:t>8.5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8.5.1 Постоянное улучшение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center"/>
            </w:pPr>
            <w:r>
              <w:t>8.5.1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8.5.2 Корректирующие действия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D94E4E" w:rsidRDefault="008B079C" w:rsidP="00D25DC7">
            <w:pPr>
              <w:pStyle w:val="a2"/>
              <w:ind w:firstLine="0"/>
              <w:jc w:val="center"/>
            </w:pPr>
            <w:r>
              <w:t>8.5.2</w:t>
            </w:r>
          </w:p>
        </w:tc>
      </w:tr>
      <w:tr w:rsidR="008B079C" w:rsidRPr="00833CA3" w:rsidTr="00D25DC7">
        <w:trPr>
          <w:tblCellSpacing w:w="0" w:type="dxa"/>
        </w:trPr>
        <w:tc>
          <w:tcPr>
            <w:tcW w:w="4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FB6035" w:rsidRDefault="008B079C" w:rsidP="00D25DC7">
            <w:pPr>
              <w:pStyle w:val="a2"/>
              <w:ind w:firstLine="0"/>
              <w:jc w:val="left"/>
            </w:pPr>
            <w:r w:rsidRPr="00FB6035">
              <w:t>8.5.3 Предупреждающие действия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79C" w:rsidRPr="00D94E4E" w:rsidRDefault="008B079C" w:rsidP="00D25DC7">
            <w:pPr>
              <w:pStyle w:val="a2"/>
              <w:ind w:firstLine="0"/>
              <w:jc w:val="center"/>
            </w:pPr>
            <w:r>
              <w:t>8.5.3</w:t>
            </w:r>
          </w:p>
        </w:tc>
      </w:tr>
    </w:tbl>
    <w:p w:rsidR="008B079C" w:rsidRPr="00833CA3" w:rsidRDefault="008B079C" w:rsidP="008B079C">
      <w:pPr>
        <w:tabs>
          <w:tab w:val="left" w:pos="1275"/>
        </w:tabs>
        <w:rPr>
          <w:rFonts w:cs="Times New Roman"/>
          <w:szCs w:val="28"/>
          <w:lang w:val="en-US"/>
        </w:rPr>
      </w:pPr>
    </w:p>
    <w:p w:rsidR="008B079C" w:rsidRDefault="008B079C" w:rsidP="008B079C">
      <w:pPr>
        <w:pStyle w:val="a2"/>
      </w:pPr>
      <w:r>
        <w:t>Табл.2 Соответствия ИСО 8402 и ИСО 9000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8B079C" w:rsidTr="00D25DC7">
        <w:tc>
          <w:tcPr>
            <w:tcW w:w="3190" w:type="dxa"/>
          </w:tcPr>
          <w:p w:rsidR="008B079C" w:rsidRPr="003238B9" w:rsidRDefault="008B079C" w:rsidP="00D25DC7">
            <w:r>
              <w:t>ИСО 9000:2001</w:t>
            </w:r>
          </w:p>
        </w:tc>
        <w:tc>
          <w:tcPr>
            <w:tcW w:w="3190" w:type="dxa"/>
          </w:tcPr>
          <w:p w:rsidR="008B079C" w:rsidRDefault="008B079C" w:rsidP="00D25DC7">
            <w:r>
              <w:t>ИСО 8402 - 1994</w:t>
            </w:r>
          </w:p>
        </w:tc>
        <w:tc>
          <w:tcPr>
            <w:tcW w:w="3191" w:type="dxa"/>
          </w:tcPr>
          <w:p w:rsidR="008B079C" w:rsidRDefault="008B079C" w:rsidP="00D25DC7">
            <w:r>
              <w:t>Примечание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Качество – степень соответствия совокупности присущих характеристик </w:t>
            </w:r>
            <w:r w:rsidRPr="008B079C">
              <w:rPr>
                <w:i w:val="0"/>
              </w:rPr>
              <w:lastRenderedPageBreak/>
              <w:t>требованиям.</w:t>
            </w:r>
          </w:p>
        </w:tc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 xml:space="preserve">Качество - совокупность характеристик объекта, относящихся к его способности </w:t>
            </w:r>
            <w:r w:rsidRPr="008B079C">
              <w:rPr>
                <w:i w:val="0"/>
              </w:rPr>
              <w:lastRenderedPageBreak/>
              <w:t>удовлетворять установленные и предполагаемые потребности.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>В ИСО 8402 дано более развернутое определение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 xml:space="preserve">Градация - </w:t>
            </w:r>
            <w:r w:rsidRPr="008B079C">
              <w:rPr>
                <w:i w:val="0"/>
                <w:color w:val="000000"/>
                <w:spacing w:val="-14"/>
                <w:szCs w:val="28"/>
              </w:rPr>
              <w:t xml:space="preserve">категория или разряд, присвоенные различным </w:t>
            </w:r>
            <w:r w:rsidRPr="008B079C">
              <w:rPr>
                <w:bCs/>
                <w:i w:val="0"/>
                <w:color w:val="000000"/>
                <w:spacing w:val="-14"/>
                <w:szCs w:val="28"/>
              </w:rPr>
              <w:t>требованиям</w:t>
            </w:r>
            <w:r w:rsidRPr="008B079C">
              <w:rPr>
                <w:i w:val="0"/>
                <w:color w:val="000000"/>
                <w:spacing w:val="-14"/>
                <w:szCs w:val="28"/>
              </w:rPr>
              <w:t xml:space="preserve"> </w:t>
            </w:r>
            <w:r w:rsidRPr="008B079C">
              <w:rPr>
                <w:i w:val="0"/>
                <w:color w:val="000000"/>
                <w:spacing w:val="-12"/>
                <w:szCs w:val="28"/>
              </w:rPr>
              <w:t xml:space="preserve">к качеству </w:t>
            </w:r>
            <w:r w:rsidRPr="008B079C">
              <w:rPr>
                <w:bCs/>
                <w:i w:val="0"/>
                <w:color w:val="000000"/>
                <w:spacing w:val="-12"/>
                <w:szCs w:val="28"/>
              </w:rPr>
              <w:t>продукции</w:t>
            </w:r>
            <w:r w:rsidRPr="008B079C">
              <w:rPr>
                <w:i w:val="0"/>
                <w:color w:val="000000"/>
                <w:spacing w:val="-12"/>
                <w:szCs w:val="28"/>
              </w:rPr>
              <w:t xml:space="preserve">, </w:t>
            </w:r>
            <w:r w:rsidRPr="008B079C">
              <w:rPr>
                <w:bCs/>
                <w:i w:val="0"/>
                <w:color w:val="000000"/>
                <w:spacing w:val="-12"/>
                <w:szCs w:val="28"/>
              </w:rPr>
              <w:t>процессов</w:t>
            </w:r>
            <w:r w:rsidRPr="008B079C">
              <w:rPr>
                <w:i w:val="0"/>
                <w:color w:val="000000"/>
                <w:spacing w:val="-12"/>
                <w:szCs w:val="28"/>
              </w:rPr>
              <w:t xml:space="preserve"> или </w:t>
            </w:r>
            <w:r w:rsidRPr="008B079C">
              <w:rPr>
                <w:bCs/>
                <w:i w:val="0"/>
                <w:color w:val="000000"/>
                <w:spacing w:val="-12"/>
                <w:szCs w:val="28"/>
              </w:rPr>
              <w:t>систем</w:t>
            </w:r>
            <w:r w:rsidRPr="008B079C">
              <w:rPr>
                <w:i w:val="0"/>
                <w:color w:val="000000"/>
                <w:spacing w:val="-12"/>
                <w:szCs w:val="28"/>
              </w:rPr>
              <w:t>, имеющих то же самое функцио</w:t>
            </w:r>
            <w:r w:rsidRPr="008B079C">
              <w:rPr>
                <w:i w:val="0"/>
                <w:color w:val="000000"/>
                <w:spacing w:val="-12"/>
                <w:szCs w:val="28"/>
              </w:rPr>
              <w:softHyphen/>
              <w:t>нальное применение.</w:t>
            </w:r>
          </w:p>
        </w:tc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Градация - категория или разряд, присвоенные объектам, имеющим то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же самое функциональное применение, но различные требования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к качеству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В ИСО 9000 не учитываются разные требования к качеству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Ор</w:t>
            </w:r>
            <w:r>
              <w:rPr>
                <w:i w:val="0"/>
              </w:rPr>
              <w:t>г</w:t>
            </w:r>
            <w:r w:rsidRPr="008B079C">
              <w:rPr>
                <w:i w:val="0"/>
              </w:rPr>
              <w:t xml:space="preserve">анизация - </w:t>
            </w:r>
            <w:r w:rsidRPr="008B079C">
              <w:rPr>
                <w:i w:val="0"/>
                <w:color w:val="000000"/>
                <w:szCs w:val="28"/>
              </w:rPr>
              <w:t>группа работников и необходимых средств с распределением ответственнос</w:t>
            </w:r>
            <w:r w:rsidRPr="008B079C">
              <w:rPr>
                <w:i w:val="0"/>
                <w:color w:val="000000"/>
                <w:szCs w:val="28"/>
              </w:rPr>
              <w:softHyphen/>
              <w:t>ти, полномочий и взаимоотношений</w:t>
            </w:r>
          </w:p>
        </w:tc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  <w:color w:val="000000"/>
                <w:szCs w:val="28"/>
              </w:rPr>
            </w:pPr>
            <w:r w:rsidRPr="008B079C">
              <w:rPr>
                <w:i w:val="0"/>
              </w:rPr>
              <w:t>Ор</w:t>
            </w:r>
            <w:r>
              <w:rPr>
                <w:i w:val="0"/>
              </w:rPr>
              <w:t>г</w:t>
            </w:r>
            <w:r w:rsidRPr="008B079C">
              <w:rPr>
                <w:i w:val="0"/>
              </w:rPr>
              <w:t xml:space="preserve">анизация - </w:t>
            </w:r>
            <w:r w:rsidRPr="008B079C">
              <w:rPr>
                <w:i w:val="0"/>
                <w:color w:val="000000"/>
                <w:szCs w:val="28"/>
              </w:rPr>
              <w:t>компания, корпорация, фирма, предприятие или учреждение,</w:t>
            </w:r>
          </w:p>
          <w:p w:rsidR="008B079C" w:rsidRPr="008B079C" w:rsidRDefault="008B079C" w:rsidP="008B079C">
            <w:pPr>
              <w:rPr>
                <w:i w:val="0"/>
                <w:color w:val="000000"/>
                <w:szCs w:val="28"/>
              </w:rPr>
            </w:pPr>
            <w:r w:rsidRPr="008B079C">
              <w:rPr>
                <w:i w:val="0"/>
                <w:color w:val="000000"/>
                <w:szCs w:val="28"/>
              </w:rPr>
              <w:t>или их подразделения, объединенные или нет, общественные или</w:t>
            </w:r>
          </w:p>
          <w:p w:rsidR="008B079C" w:rsidRPr="008B079C" w:rsidRDefault="008B079C" w:rsidP="008B079C">
            <w:pPr>
              <w:rPr>
                <w:i w:val="0"/>
                <w:color w:val="000000"/>
                <w:szCs w:val="28"/>
              </w:rPr>
            </w:pPr>
            <w:r w:rsidRPr="008B079C">
              <w:rPr>
                <w:i w:val="0"/>
                <w:color w:val="000000"/>
                <w:szCs w:val="28"/>
              </w:rPr>
              <w:t>частные, выполняющие самостоятельные функции и имеющие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  <w:color w:val="000000"/>
                <w:szCs w:val="28"/>
              </w:rPr>
              <w:t>администрацию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В ИСО 8402 четко определено кто входит в организацию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Процесс – </w:t>
            </w:r>
            <w:r w:rsidRPr="008B079C">
              <w:rPr>
                <w:i w:val="0"/>
                <w:color w:val="000000"/>
                <w:szCs w:val="28"/>
              </w:rPr>
              <w:t>совокупность взаимосвязанных и взаимодействующих видов деятельности, пре</w:t>
            </w:r>
            <w:r w:rsidRPr="008B079C">
              <w:rPr>
                <w:i w:val="0"/>
                <w:color w:val="000000"/>
                <w:szCs w:val="28"/>
              </w:rPr>
              <w:softHyphen/>
              <w:t xml:space="preserve">образующая входы в </w:t>
            </w:r>
            <w:r w:rsidRPr="008B079C">
              <w:rPr>
                <w:i w:val="0"/>
                <w:color w:val="000000"/>
                <w:szCs w:val="28"/>
              </w:rPr>
              <w:lastRenderedPageBreak/>
              <w:t>выходы</w:t>
            </w:r>
          </w:p>
        </w:tc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>Процесс - совокупность взаимосвязанных ресурсов и деятельности,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которая преобразует </w:t>
            </w:r>
            <w:r w:rsidRPr="008B079C">
              <w:rPr>
                <w:i w:val="0"/>
              </w:rPr>
              <w:lastRenderedPageBreak/>
              <w:t>входящие элементы в выходящие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>Определения идентичны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>Продукция – результат процесса</w:t>
            </w:r>
          </w:p>
        </w:tc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Продукция - результат деятельности или процессов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Оба стандарта ссылаются на определения «процесса»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Потребитель- </w:t>
            </w:r>
            <w:r w:rsidRPr="008B079C">
              <w:rPr>
                <w:bCs/>
                <w:i w:val="0"/>
                <w:color w:val="000000"/>
                <w:szCs w:val="28"/>
              </w:rPr>
              <w:t>организация</w:t>
            </w:r>
            <w:r w:rsidRPr="008B079C">
              <w:rPr>
                <w:i w:val="0"/>
                <w:color w:val="000000"/>
                <w:szCs w:val="28"/>
              </w:rPr>
              <w:t xml:space="preserve"> или лицо, получающие продукцию</w:t>
            </w:r>
          </w:p>
        </w:tc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Потребитель - получатель продукции, предоставляемой поставщиком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В ИСО 9000 дополнено, что организация также может являться потребителем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Предупреждающее действие - </w:t>
            </w:r>
            <w:r w:rsidRPr="008B079C">
              <w:rPr>
                <w:i w:val="0"/>
                <w:color w:val="000000"/>
                <w:szCs w:val="28"/>
              </w:rPr>
              <w:t>действие, предпринятое для устранения причины потенци</w:t>
            </w:r>
            <w:r w:rsidRPr="008B079C">
              <w:rPr>
                <w:i w:val="0"/>
                <w:color w:val="000000"/>
                <w:szCs w:val="28"/>
              </w:rPr>
              <w:softHyphen/>
              <w:t xml:space="preserve">ального </w:t>
            </w:r>
            <w:r w:rsidRPr="008B079C">
              <w:rPr>
                <w:bCs/>
                <w:i w:val="0"/>
                <w:color w:val="000000"/>
                <w:szCs w:val="28"/>
              </w:rPr>
              <w:t>несоответствия</w:t>
            </w:r>
            <w:r w:rsidRPr="008B079C">
              <w:rPr>
                <w:i w:val="0"/>
                <w:color w:val="000000"/>
                <w:szCs w:val="28"/>
              </w:rPr>
              <w:t xml:space="preserve"> или другой потенциально нежелательной ситуации.</w:t>
            </w:r>
          </w:p>
        </w:tc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Предупреждающее действие- действие, предпринятое для устранения причин потенциального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несоответствия, дефекта или другой нежелательной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ситуации с тем, чтобы предотвратить их возникновение</w:t>
            </w:r>
          </w:p>
        </w:tc>
        <w:tc>
          <w:tcPr>
            <w:tcW w:w="3191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Определения идентичны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Корректирующее действие – </w:t>
            </w:r>
            <w:r w:rsidRPr="008B079C">
              <w:rPr>
                <w:i w:val="0"/>
                <w:color w:val="000000"/>
                <w:szCs w:val="28"/>
              </w:rPr>
              <w:t>действие, предпринятое для устранения причины обнаружен</w:t>
            </w:r>
            <w:r w:rsidRPr="008B079C">
              <w:rPr>
                <w:i w:val="0"/>
                <w:color w:val="000000"/>
                <w:szCs w:val="28"/>
              </w:rPr>
              <w:softHyphen/>
              <w:t xml:space="preserve">ного </w:t>
            </w:r>
            <w:r w:rsidRPr="008B079C">
              <w:rPr>
                <w:bCs/>
                <w:i w:val="0"/>
                <w:color w:val="000000"/>
                <w:szCs w:val="28"/>
              </w:rPr>
              <w:t>несоответствия</w:t>
            </w:r>
            <w:r w:rsidRPr="008B079C">
              <w:rPr>
                <w:i w:val="0"/>
                <w:color w:val="000000"/>
                <w:szCs w:val="28"/>
              </w:rPr>
              <w:t xml:space="preserve"> или другой нежелательной ситуации.</w:t>
            </w:r>
          </w:p>
        </w:tc>
        <w:tc>
          <w:tcPr>
            <w:tcW w:w="3190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Корректирующие действие - действие, предпринятое для устранения причин существующего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>несоответствия, дефекта или другой нежелательной</w:t>
            </w:r>
          </w:p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 xml:space="preserve">ситуации с тем, чтобы </w:t>
            </w:r>
            <w:r w:rsidRPr="008B079C">
              <w:rPr>
                <w:i w:val="0"/>
              </w:rPr>
              <w:lastRenderedPageBreak/>
              <w:t>предотвратить их повторное возникновение</w:t>
            </w:r>
          </w:p>
        </w:tc>
        <w:tc>
          <w:tcPr>
            <w:tcW w:w="3191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>Определения идентичны</w:t>
            </w:r>
          </w:p>
        </w:tc>
      </w:tr>
      <w:tr w:rsidR="008B079C" w:rsidTr="00D25DC7"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lastRenderedPageBreak/>
              <w:t xml:space="preserve">Несоответствие - </w:t>
            </w:r>
            <w:r w:rsidRPr="008B079C">
              <w:rPr>
                <w:i w:val="0"/>
                <w:color w:val="000000"/>
                <w:szCs w:val="28"/>
              </w:rPr>
              <w:t xml:space="preserve">Невыполнение </w:t>
            </w:r>
            <w:r w:rsidRPr="008B079C">
              <w:rPr>
                <w:bCs/>
                <w:i w:val="0"/>
                <w:color w:val="000000"/>
                <w:szCs w:val="28"/>
              </w:rPr>
              <w:t>требования</w:t>
            </w:r>
          </w:p>
        </w:tc>
        <w:tc>
          <w:tcPr>
            <w:tcW w:w="3190" w:type="dxa"/>
          </w:tcPr>
          <w:p w:rsidR="008B079C" w:rsidRPr="008B079C" w:rsidRDefault="008B079C" w:rsidP="00D25DC7">
            <w:pPr>
              <w:rPr>
                <w:i w:val="0"/>
              </w:rPr>
            </w:pPr>
            <w:r w:rsidRPr="008B079C">
              <w:rPr>
                <w:i w:val="0"/>
              </w:rPr>
              <w:t>Несоответствие - невыполнение установленного требования</w:t>
            </w:r>
          </w:p>
        </w:tc>
        <w:tc>
          <w:tcPr>
            <w:tcW w:w="3191" w:type="dxa"/>
          </w:tcPr>
          <w:p w:rsidR="008B079C" w:rsidRPr="008B079C" w:rsidRDefault="008B079C" w:rsidP="008B079C">
            <w:pPr>
              <w:rPr>
                <w:i w:val="0"/>
              </w:rPr>
            </w:pPr>
            <w:r w:rsidRPr="008B079C">
              <w:rPr>
                <w:i w:val="0"/>
              </w:rPr>
              <w:t xml:space="preserve">Определения </w:t>
            </w:r>
            <w:r>
              <w:rPr>
                <w:i w:val="0"/>
              </w:rPr>
              <w:t>идентичны</w:t>
            </w:r>
          </w:p>
        </w:tc>
      </w:tr>
    </w:tbl>
    <w:p w:rsidR="00FB6035" w:rsidRPr="00833CA3" w:rsidRDefault="00FB6035" w:rsidP="00833CA3">
      <w:pPr>
        <w:tabs>
          <w:tab w:val="left" w:pos="1275"/>
        </w:tabs>
        <w:rPr>
          <w:rFonts w:cs="Times New Roman"/>
          <w:szCs w:val="28"/>
          <w:lang w:val="en-US"/>
        </w:rPr>
      </w:pPr>
    </w:p>
    <w:p w:rsidR="00880364" w:rsidRDefault="008B079C" w:rsidP="008B079C">
      <w:pPr>
        <w:pStyle w:val="a2"/>
      </w:pPr>
      <w:r>
        <w:t>ISO 9001:2011</w:t>
      </w:r>
      <w:r w:rsidR="00FB6035" w:rsidRPr="00FB6035">
        <w:t xml:space="preserve"> заменяет стандарт ISO 9001:2000, применяемый как к коммерческим, так и к общественным организациям в 170 странах.</w:t>
      </w:r>
    </w:p>
    <w:p w:rsidR="00FB6035" w:rsidRPr="00FB6035" w:rsidRDefault="00FB6035" w:rsidP="003353DD">
      <w:pPr>
        <w:pStyle w:val="a2"/>
      </w:pPr>
      <w:r w:rsidRPr="00FB6035">
        <w:t>В новой версии стандарта:</w:t>
      </w:r>
    </w:p>
    <w:p w:rsidR="00FB6035" w:rsidRPr="00FB6035" w:rsidRDefault="00FB6035" w:rsidP="003353DD">
      <w:pPr>
        <w:pStyle w:val="a0"/>
      </w:pPr>
      <w:r w:rsidRPr="00FB6035">
        <w:t>не содержится новых требований;</w:t>
      </w:r>
    </w:p>
    <w:p w:rsidR="00FB6035" w:rsidRPr="00FB6035" w:rsidRDefault="00FB6035" w:rsidP="003353DD">
      <w:pPr>
        <w:pStyle w:val="a0"/>
      </w:pPr>
      <w:r w:rsidRPr="00FB6035">
        <w:t>добавлены разъяснения к существующим требованиям;</w:t>
      </w:r>
    </w:p>
    <w:p w:rsidR="00FB6035" w:rsidRPr="00FB6035" w:rsidRDefault="00FB6035" w:rsidP="003353DD">
      <w:pPr>
        <w:pStyle w:val="a0"/>
      </w:pPr>
      <w:r w:rsidRPr="00FB6035">
        <w:t>изменения носят главны</w:t>
      </w:r>
      <w:r w:rsidR="00866C72">
        <w:t>м образом редакционный характер.</w:t>
      </w:r>
    </w:p>
    <w:p w:rsidR="00FB6035" w:rsidRDefault="00FB6035" w:rsidP="00866C72">
      <w:pPr>
        <w:pStyle w:val="a2"/>
      </w:pPr>
      <w:r w:rsidRPr="00FB6035">
        <w:t>В целом изменения в стандарте незначительны, поэтому переход на новую версию не потребует от организаций серьезных изменений в системе менеджмента.</w:t>
      </w:r>
    </w:p>
    <w:p w:rsidR="008B079C" w:rsidRDefault="008B079C" w:rsidP="00866C72">
      <w:pPr>
        <w:pStyle w:val="a2"/>
      </w:pPr>
    </w:p>
    <w:p w:rsidR="008B079C" w:rsidRPr="008B079C" w:rsidRDefault="008B079C" w:rsidP="00866C72">
      <w:pPr>
        <w:pStyle w:val="a2"/>
      </w:pPr>
      <w:r>
        <w:rPr>
          <w:lang w:val="en-US"/>
        </w:rPr>
        <w:t>ISO</w:t>
      </w:r>
      <w:r w:rsidRPr="008B079C">
        <w:t xml:space="preserve"> 90</w:t>
      </w:r>
      <w:r>
        <w:t>0</w:t>
      </w:r>
      <w:r w:rsidRPr="008B079C">
        <w:t>0:</w:t>
      </w:r>
      <w:r>
        <w:t xml:space="preserve">2001 и </w:t>
      </w:r>
      <w:r>
        <w:rPr>
          <w:lang w:val="en-US"/>
        </w:rPr>
        <w:t>ISO</w:t>
      </w:r>
      <w:r w:rsidRPr="008B079C">
        <w:t xml:space="preserve"> 8402:1994</w:t>
      </w:r>
      <w:r>
        <w:t xml:space="preserve"> важных изменений не имеют. Главное их соответствие заключается в том, что</w:t>
      </w:r>
      <w:r w:rsidRPr="008B079C">
        <w:rPr>
          <w:szCs w:val="28"/>
          <w:shd w:val="clear" w:color="auto" w:fill="FFFFFF"/>
        </w:rPr>
        <w:t xml:space="preserve"> стандарты ISO 9000</w:t>
      </w:r>
      <w:r>
        <w:rPr>
          <w:szCs w:val="28"/>
          <w:shd w:val="clear" w:color="auto" w:fill="FFFFFF"/>
        </w:rPr>
        <w:t xml:space="preserve"> и </w:t>
      </w:r>
      <w:r>
        <w:rPr>
          <w:szCs w:val="28"/>
          <w:shd w:val="clear" w:color="auto" w:fill="FFFFFF"/>
          <w:lang w:val="en-US"/>
        </w:rPr>
        <w:t>ISO</w:t>
      </w:r>
      <w:r w:rsidRPr="008B079C">
        <w:rPr>
          <w:szCs w:val="28"/>
          <w:shd w:val="clear" w:color="auto" w:fill="FFFFFF"/>
        </w:rPr>
        <w:t xml:space="preserve"> 8402 устанавливают требование, согласно которому система обеспечения качества должна разрабатываться к продукции конкретного вида. При этом цели по достижению качества, требования к изготовлению, контролю, испытаниям и т.д. формируются в конкретных показателях и применительно к тем разработчикам, конструкторам, технологам и рабочим, к тем станкам и испытательному оборудованию, которые участвуют и используются при создании продукции данного вида. Работа по качеству, таким образом, </w:t>
      </w:r>
      <w:r w:rsidRPr="008B079C">
        <w:rPr>
          <w:szCs w:val="28"/>
          <w:shd w:val="clear" w:color="auto" w:fill="FFFFFF"/>
        </w:rPr>
        <w:lastRenderedPageBreak/>
        <w:t>организуется с учетом специфики продукции, особенностей ее разработки и изготовления.  </w:t>
      </w:r>
    </w:p>
    <w:p w:rsidR="00833CA3" w:rsidRPr="0007017D" w:rsidRDefault="00833CA3" w:rsidP="0007017D">
      <w:pPr>
        <w:pStyle w:val="1"/>
      </w:pPr>
      <w:bookmarkStart w:id="55" w:name="_Toc370853572"/>
      <w:bookmarkStart w:id="56" w:name="_Toc373409840"/>
      <w:bookmarkStart w:id="57" w:name="_Toc373415044"/>
      <w:r w:rsidRPr="0007017D">
        <w:t>Задание №2</w:t>
      </w:r>
      <w:bookmarkEnd w:id="55"/>
      <w:bookmarkEnd w:id="56"/>
      <w:bookmarkEnd w:id="57"/>
    </w:p>
    <w:p w:rsidR="00833CA3" w:rsidRPr="0007017D" w:rsidRDefault="00833CA3" w:rsidP="0007017D">
      <w:pPr>
        <w:pStyle w:val="1"/>
      </w:pPr>
      <w:bookmarkStart w:id="58" w:name="_Toc370853573"/>
      <w:bookmarkStart w:id="59" w:name="_Toc373415045"/>
      <w:r w:rsidRPr="0007017D">
        <w:t>Краткое описание моделируемой реальной или виртуальной организации</w:t>
      </w:r>
      <w:bookmarkEnd w:id="58"/>
      <w:bookmarkEnd w:id="59"/>
    </w:p>
    <w:p w:rsidR="0007017D" w:rsidRPr="0007017D" w:rsidRDefault="0007017D" w:rsidP="00833CA3">
      <w:pPr>
        <w:rPr>
          <w:rFonts w:cs="Times New Roman"/>
          <w:b/>
          <w:i w:val="0"/>
          <w:iCs/>
          <w:szCs w:val="28"/>
        </w:rPr>
      </w:pPr>
      <w:r w:rsidRPr="0007017D">
        <w:rPr>
          <w:rFonts w:cs="Times New Roman"/>
          <w:b/>
          <w:iCs/>
          <w:szCs w:val="28"/>
        </w:rPr>
        <w:t>Задание</w:t>
      </w:r>
    </w:p>
    <w:p w:rsidR="00833CA3" w:rsidRPr="00833CA3" w:rsidRDefault="00833CA3" w:rsidP="00833CA3">
      <w:p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Краткое описание моделируемой реальной или виртуальной организации с учетом рекомендаций, приведенных ниже.</w:t>
      </w:r>
    </w:p>
    <w:p w:rsidR="00833CA3" w:rsidRPr="00833CA3" w:rsidRDefault="00833CA3" w:rsidP="00833CA3">
      <w:p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 xml:space="preserve"> Описание может включать: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кратк</w:t>
      </w:r>
      <w:r w:rsidR="008B079C">
        <w:rPr>
          <w:rFonts w:cs="Times New Roman"/>
          <w:iCs/>
          <w:szCs w:val="28"/>
        </w:rPr>
        <w:t>.</w:t>
      </w:r>
      <w:r w:rsidRPr="00833CA3">
        <w:rPr>
          <w:rFonts w:cs="Times New Roman"/>
          <w:iCs/>
          <w:szCs w:val="28"/>
        </w:rPr>
        <w:t>ую историю организации;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характеристику основных видов деятельности, перечень производимой продукции, выполняемых работ и предоставляемых услуг;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основные требования к продукции, включаемой в ассортимент;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характеристику основных сегментов рынка и потребителей продукции и/или услуг организации;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описание поставщиков организации;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характеристику персонала организации;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описание организационно-управленческой структуры;</w:t>
      </w:r>
    </w:p>
    <w:p w:rsidR="00833CA3" w:rsidRPr="00833CA3" w:rsidRDefault="00833CA3" w:rsidP="00833CA3">
      <w:pPr>
        <w:numPr>
          <w:ilvl w:val="0"/>
          <w:numId w:val="8"/>
        </w:num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миссию, видение и основные ценности организации;</w:t>
      </w:r>
    </w:p>
    <w:p w:rsidR="00866C72" w:rsidRDefault="00833CA3" w:rsidP="00833CA3">
      <w:pPr>
        <w:rPr>
          <w:rFonts w:cs="Times New Roman"/>
          <w:iCs/>
          <w:szCs w:val="28"/>
        </w:rPr>
      </w:pPr>
      <w:r w:rsidRPr="00833CA3">
        <w:rPr>
          <w:rFonts w:cs="Times New Roman"/>
          <w:iCs/>
          <w:szCs w:val="28"/>
        </w:rPr>
        <w:t>политику и цели организации в области качества и другую информацию, полезную с точки зрения выполнения требований стандарта ИСО 9001 при разработке и внедрении СМК</w:t>
      </w:r>
      <w:r w:rsidR="00866C72">
        <w:rPr>
          <w:rFonts w:cs="Times New Roman"/>
          <w:iCs/>
          <w:szCs w:val="28"/>
        </w:rPr>
        <w:t>.</w:t>
      </w:r>
    </w:p>
    <w:p w:rsidR="00880364" w:rsidRDefault="00880364" w:rsidP="00707CC7">
      <w:pPr>
        <w:pStyle w:val="1"/>
      </w:pPr>
      <w:bookmarkStart w:id="60" w:name="_Toc373415046"/>
    </w:p>
    <w:p w:rsidR="008B079C" w:rsidRDefault="008B079C" w:rsidP="00707CC7">
      <w:pPr>
        <w:pStyle w:val="1"/>
        <w:rPr>
          <w:lang w:val="en-US"/>
        </w:rPr>
      </w:pPr>
    </w:p>
    <w:p w:rsidR="00833CA3" w:rsidRPr="0007017D" w:rsidRDefault="0007017D" w:rsidP="00707CC7">
      <w:pPr>
        <w:pStyle w:val="1"/>
      </w:pPr>
      <w:r w:rsidRPr="0007017D">
        <w:lastRenderedPageBreak/>
        <w:t>Описание фирмы Рrojectiondesi</w:t>
      </w:r>
      <w:r w:rsidR="00707CC7" w:rsidRPr="0007017D">
        <w:t>n</w:t>
      </w:r>
      <w:r w:rsidRPr="0007017D">
        <w:t>g</w:t>
      </w:r>
      <w:bookmarkEnd w:id="60"/>
    </w:p>
    <w:p w:rsidR="00FB6035" w:rsidRPr="00833CA3" w:rsidRDefault="00FB6035" w:rsidP="00866C72">
      <w:pPr>
        <w:pStyle w:val="a2"/>
      </w:pPr>
      <w:r w:rsidRPr="00833CA3">
        <w:rPr>
          <w:b/>
        </w:rPr>
        <w:t>Рrojectiondesi</w:t>
      </w:r>
      <w:r w:rsidR="00707CC7" w:rsidRPr="0007017D">
        <w:rPr>
          <w:b/>
        </w:rPr>
        <w:t>n</w:t>
      </w:r>
      <w:r w:rsidRPr="00833CA3">
        <w:rPr>
          <w:b/>
        </w:rPr>
        <w:t>g</w:t>
      </w:r>
      <w:r w:rsidRPr="00833CA3">
        <w:t xml:space="preserve"> располагается в городе Фредрикстад, в Норвегии. Компания специализируется на разработке высокопроизводительных проекторов, предназначенных для множества сложных областей рынка. </w:t>
      </w:r>
    </w:p>
    <w:p w:rsidR="00FB6035" w:rsidRPr="00833CA3" w:rsidRDefault="00FB6035" w:rsidP="00833CA3">
      <w:pPr>
        <w:pStyle w:val="Pa5"/>
        <w:spacing w:after="100" w:line="360" w:lineRule="auto"/>
        <w:jc w:val="both"/>
        <w:rPr>
          <w:rFonts w:ascii="Times New Roman" w:hAnsi="Times New Roman"/>
          <w:sz w:val="28"/>
          <w:szCs w:val="28"/>
        </w:rPr>
      </w:pPr>
      <w:r w:rsidRPr="00833CA3">
        <w:rPr>
          <w:rFonts w:ascii="Times New Roman" w:hAnsi="Times New Roman"/>
          <w:sz w:val="28"/>
          <w:szCs w:val="28"/>
        </w:rPr>
        <w:t xml:space="preserve">Все продукты отражают и разделяют общую философию - они созданы, чтобы предложить лучшее возможное качество работы в своем предполагаемом применении, и лучшее соотношение цены и производительности, чем любой другой конкурирующий продукт. </w:t>
      </w:r>
    </w:p>
    <w:p w:rsidR="00FB6035" w:rsidRPr="00833CA3" w:rsidRDefault="00FB6035" w:rsidP="00866C72">
      <w:pPr>
        <w:pStyle w:val="a2"/>
      </w:pPr>
      <w:r w:rsidRPr="00833CA3">
        <w:t xml:space="preserve">Специализированный персонал имеет многолетний опыт в разработке и производстве проекторов, начиная от знаний оптомеханики, конструкторской разработки, системного проектирования, промышленного дизайна, до окончательной интеграции программного и электронного аппаратного обеспечения. </w:t>
      </w:r>
    </w:p>
    <w:p w:rsidR="00FB6035" w:rsidRPr="00833CA3" w:rsidRDefault="00FB6035" w:rsidP="00866C72">
      <w:pPr>
        <w:pStyle w:val="a2"/>
      </w:pPr>
      <w:r w:rsidRPr="00833CA3">
        <w:t>Компания Рrojectiondesi</w:t>
      </w:r>
      <w:r w:rsidR="00707CC7" w:rsidRPr="00707CC7">
        <w:t>n</w:t>
      </w:r>
      <w:r w:rsidRPr="00833CA3">
        <w:t xml:space="preserve">g признана как разработчик ведущих в отрасли продуктов, революционных по концепции и техническому исполнению. </w:t>
      </w:r>
    </w:p>
    <w:p w:rsidR="00FB6035" w:rsidRPr="00833CA3" w:rsidRDefault="00FB6035" w:rsidP="00866C72">
      <w:pPr>
        <w:pStyle w:val="a2"/>
      </w:pPr>
      <w:r w:rsidRPr="00833CA3">
        <w:t xml:space="preserve">Во всем мире Рrojectiondesign знают как лидера по созданию компактных высокопроизводительных проекторов - проекторов, чьи эксплуатационные качества превышают ожидания. Были первыми, кто разработал и запустил в продажу портативные проекторы с разрешением SXGA+, 1080p и WUXGA, а так же первыми, кто разработал и ввел на рынок разрешение WQXGA (2560х1600) в проекторах серии F35. </w:t>
      </w:r>
    </w:p>
    <w:p w:rsidR="00B31606" w:rsidRDefault="00FB6035" w:rsidP="00866C72">
      <w:pPr>
        <w:pStyle w:val="a2"/>
      </w:pPr>
      <w:r w:rsidRPr="00833CA3">
        <w:t>Кроме того, что компания первой создала небольшие проекторы с высоким разрешением, projectiondesi</w:t>
      </w:r>
      <w:r w:rsidR="00707CC7" w:rsidRPr="00707CC7">
        <w:t>n</w:t>
      </w:r>
      <w:r w:rsidRPr="00833CA3">
        <w:t>g так же стала автором множества других инноваций, включая применение технологии светодиодной подсветки, точное управление цветом, компактную и прочную конструкцию, и недавно, патентованную проекционную технологию дистанционного источника света Remote Light Source™</w:t>
      </w:r>
      <w:r w:rsidR="00B31606">
        <w:t>.</w:t>
      </w:r>
    </w:p>
    <w:p w:rsidR="00FB6035" w:rsidRPr="00833CA3" w:rsidRDefault="00FB6035" w:rsidP="00866C72">
      <w:pPr>
        <w:pStyle w:val="a2"/>
      </w:pPr>
      <w:r w:rsidRPr="00833CA3">
        <w:lastRenderedPageBreak/>
        <w:br/>
      </w:r>
    </w:p>
    <w:tbl>
      <w:tblPr>
        <w:tblW w:w="0" w:type="auto"/>
        <w:tblLayout w:type="fixed"/>
        <w:tblLook w:val="0000"/>
      </w:tblPr>
      <w:tblGrid>
        <w:gridCol w:w="9464"/>
      </w:tblGrid>
      <w:tr w:rsidR="00FB6035" w:rsidRPr="00833CA3" w:rsidTr="00B0015B">
        <w:trPr>
          <w:trHeight w:val="194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spacing w:before="40" w:after="100" w:line="360" w:lineRule="auto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Рынки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Научная визуализация </w:t>
            </w:r>
          </w:p>
        </w:tc>
      </w:tr>
      <w:tr w:rsidR="00FB6035" w:rsidRPr="00833CA3" w:rsidTr="00B0015B">
        <w:trPr>
          <w:trHeight w:val="551"/>
        </w:trPr>
        <w:tc>
          <w:tcPr>
            <w:tcW w:w="9464" w:type="dxa"/>
          </w:tcPr>
          <w:p w:rsidR="00FB6035" w:rsidRPr="00833CA3" w:rsidRDefault="00FB6035" w:rsidP="00D373AD">
            <w:pPr>
              <w:pStyle w:val="a2"/>
            </w:pPr>
            <w:r w:rsidRPr="00833CA3">
              <w:t xml:space="preserve">Рrojectiondesign занимает прочную позицию в тех областях, где требуется точное отображение научно-исследовательских данных и разработок. Рынки распространяются на сферу нефте-газовых, метеорологических, медицинских и биологических исследований, а так же научно- исследовательскую работу в области физики и химии, которые в большой степени зависят от реалистичного отображения данных.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Медиа и развлечения </w:t>
            </w:r>
          </w:p>
        </w:tc>
      </w:tr>
      <w:tr w:rsidR="00FB6035" w:rsidRPr="00833CA3" w:rsidTr="00B0015B">
        <w:trPr>
          <w:trHeight w:val="367"/>
        </w:trPr>
        <w:tc>
          <w:tcPr>
            <w:tcW w:w="9464" w:type="dxa"/>
          </w:tcPr>
          <w:p w:rsidR="00FB6035" w:rsidRPr="00833CA3" w:rsidRDefault="00FB6035" w:rsidP="00D373AD">
            <w:pPr>
              <w:pStyle w:val="a2"/>
            </w:pPr>
            <w:r w:rsidRPr="00833CA3">
              <w:t xml:space="preserve">Музеи и тематические парки, планетарии и публичные аттракционы пользуются преимуществами высокой производительности и компактности проекторов projectiondesign. Добавьте к этому лучшие гарантийные условия и поддержку каналов.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Тренажеры и моделирующие системы </w:t>
            </w:r>
          </w:p>
        </w:tc>
      </w:tr>
      <w:tr w:rsidR="00FB6035" w:rsidRPr="00833CA3" w:rsidTr="00B0015B">
        <w:trPr>
          <w:trHeight w:val="643"/>
        </w:trPr>
        <w:tc>
          <w:tcPr>
            <w:tcW w:w="9464" w:type="dxa"/>
          </w:tcPr>
          <w:p w:rsidR="00FB6035" w:rsidRPr="00833CA3" w:rsidRDefault="00FB6035" w:rsidP="00D373AD">
            <w:pPr>
              <w:pStyle w:val="a2"/>
            </w:pPr>
            <w:r w:rsidRPr="00833CA3">
              <w:t xml:space="preserve">Тренажеры и моделирующие системы военного и гражданского назначения экономят денежные средства и формируют в итоге более квалифицированных операторов техники, средств передвижения и машинного оборудования. Небольшой размер и высокая производительность проекторов projectiondesign, а так же их система поддержки обеспечивают высокую окупаемость, меньшее время простоя и лучшие обучающие системы общего пользования.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Профессиональные аудиовизуальные системы </w:t>
            </w:r>
          </w:p>
        </w:tc>
      </w:tr>
      <w:tr w:rsidR="00FB6035" w:rsidRPr="00833CA3" w:rsidTr="00B0015B">
        <w:trPr>
          <w:trHeight w:val="735"/>
        </w:trPr>
        <w:tc>
          <w:tcPr>
            <w:tcW w:w="9464" w:type="dxa"/>
          </w:tcPr>
          <w:p w:rsidR="00FB6035" w:rsidRPr="00833CA3" w:rsidRDefault="00FB6035" w:rsidP="00D373AD">
            <w:pPr>
              <w:pStyle w:val="a2"/>
            </w:pPr>
            <w:r w:rsidRPr="00833CA3">
              <w:t>Стремител</w:t>
            </w:r>
            <w:r w:rsidR="00D373AD">
              <w:t>ь</w:t>
            </w:r>
            <w:r w:rsidRPr="00833CA3">
              <w:t xml:space="preserve">ные изменения технологий и их применения приводят так же к изменению сферы традиционных аудиовизуальных систем, где пользователи все больше и больше стремятся к повышению возврата капиталовложений и снижению эксплуатационных расходов, уменьшению </w:t>
            </w:r>
            <w:r w:rsidRPr="00833CA3">
              <w:lastRenderedPageBreak/>
              <w:t xml:space="preserve">времени простоя и менее частым и более экономичным планам технического обслуживания. projectiondesign активно работает во всех этих направлениях, постоянно разрабатывая и усовершенствуя наши продукты.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 xml:space="preserve">Медицинская визуализация </w:t>
            </w:r>
          </w:p>
        </w:tc>
      </w:tr>
      <w:tr w:rsidR="00FB6035" w:rsidRPr="00833CA3" w:rsidTr="00B0015B">
        <w:trPr>
          <w:trHeight w:val="367"/>
        </w:trPr>
        <w:tc>
          <w:tcPr>
            <w:tcW w:w="9464" w:type="dxa"/>
          </w:tcPr>
          <w:p w:rsidR="00FB6035" w:rsidRPr="00833CA3" w:rsidRDefault="00FB6035" w:rsidP="00D373AD">
            <w:pPr>
              <w:pStyle w:val="a2"/>
            </w:pPr>
            <w:r w:rsidRPr="00833CA3">
              <w:t xml:space="preserve">С обширным ассортиментом DICOM-совместимых проекторов для медицины, компания projectiondesign гарантирует точность в таких применениях, как клинические исследования, совместная работа, обучение и чтение лекций, а так же телеприсутствие.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Телевидение и постпроизводство </w:t>
            </w:r>
          </w:p>
        </w:tc>
      </w:tr>
      <w:tr w:rsidR="00FB6035" w:rsidRPr="00833CA3" w:rsidTr="00B0015B">
        <w:trPr>
          <w:trHeight w:val="735"/>
        </w:trPr>
        <w:tc>
          <w:tcPr>
            <w:tcW w:w="9464" w:type="dxa"/>
          </w:tcPr>
          <w:p w:rsidR="00FB6035" w:rsidRPr="00833CA3" w:rsidRDefault="00FB6035" w:rsidP="00D373AD">
            <w:pPr>
              <w:pStyle w:val="a2"/>
            </w:pPr>
            <w:r w:rsidRPr="00833CA3">
              <w:t xml:space="preserve">Индустрия художественных фильмов, видеопрограмм и средств вещания пользуется преимуществами качества изображения, точной и надежной работы проекторов projectiondesign. Возможность проекции отснятого материала прямо на съемочной площадке и надежные экономически эффективные цветокоррекция, монтаж, предварительный просмотр и мониторинг цифровой постобработки значительно снижают стоимость, ускоряют процесс постпроизводства и повышают качество выпускаемого видеоматериала. </w:t>
            </w:r>
          </w:p>
        </w:tc>
      </w:tr>
      <w:tr w:rsidR="00FB6035" w:rsidRPr="00833CA3" w:rsidTr="00B0015B">
        <w:trPr>
          <w:trHeight w:val="149"/>
        </w:trPr>
        <w:tc>
          <w:tcPr>
            <w:tcW w:w="9464" w:type="dxa"/>
          </w:tcPr>
          <w:p w:rsidR="00FB6035" w:rsidRPr="00833CA3" w:rsidRDefault="00FB6035" w:rsidP="00833CA3">
            <w:pPr>
              <w:pStyle w:val="Pa13"/>
              <w:numPr>
                <w:ilvl w:val="0"/>
                <w:numId w:val="2"/>
              </w:numPr>
              <w:spacing w:before="40" w:after="100"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Пункты управления </w:t>
            </w:r>
          </w:p>
        </w:tc>
      </w:tr>
      <w:tr w:rsidR="00FB6035" w:rsidRPr="00833CA3" w:rsidTr="00B0015B">
        <w:trPr>
          <w:trHeight w:val="367"/>
        </w:trPr>
        <w:tc>
          <w:tcPr>
            <w:tcW w:w="9464" w:type="dxa"/>
          </w:tcPr>
          <w:p w:rsidR="0007017D" w:rsidRDefault="00FB6035" w:rsidP="00B0015B">
            <w:pPr>
              <w:pStyle w:val="a2"/>
            </w:pPr>
            <w:r w:rsidRPr="00833CA3">
              <w:t>Все профессиональные проекторы предлагают полную гарантию на круглосуточную работу и технические особенности, благодаря которым проекторы специально приспособлены для работы в системах управления технологическими процессами и мониторинга.</w:t>
            </w:r>
          </w:p>
          <w:p w:rsidR="0007017D" w:rsidRDefault="0007017D" w:rsidP="0007017D">
            <w:pPr>
              <w:pStyle w:val="Pa12"/>
              <w:spacing w:before="4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B6035" w:rsidRDefault="00FB6035" w:rsidP="0007017D">
            <w:pPr>
              <w:pStyle w:val="Pa12"/>
              <w:spacing w:before="4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33CA3">
              <w:rPr>
                <w:rFonts w:ascii="Times New Roman" w:hAnsi="Times New Roman"/>
                <w:b/>
                <w:sz w:val="28"/>
                <w:szCs w:val="28"/>
              </w:rPr>
              <w:t>Внешний и внутренний аудиты компании</w:t>
            </w:r>
          </w:p>
          <w:p w:rsidR="00880364" w:rsidRPr="00880364" w:rsidRDefault="00880364" w:rsidP="00880364">
            <w:pPr>
              <w:pStyle w:val="Default"/>
            </w:pPr>
            <w:bookmarkStart w:id="61" w:name="_GoBack"/>
            <w:bookmarkEnd w:id="61"/>
          </w:p>
          <w:p w:rsidR="00FB6035" w:rsidRPr="00833CA3" w:rsidRDefault="00FB6035" w:rsidP="00833CA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Cs w:val="28"/>
              </w:rPr>
            </w:pPr>
            <w:r w:rsidRPr="00833CA3">
              <w:rPr>
                <w:rFonts w:cs="Times New Roman"/>
                <w:b/>
                <w:szCs w:val="28"/>
              </w:rPr>
              <w:t>Внешний аудит: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>Тенденция рынка</w:t>
            </w:r>
            <w:r w:rsidRPr="00833CA3">
              <w:t>. Спрос на качественные проекторы с изображением высокого разрешения возрастает</w:t>
            </w:r>
            <w:r w:rsidR="00B92D6B">
              <w:t>.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lastRenderedPageBreak/>
              <w:t>Поведение покупателя</w:t>
            </w:r>
            <w:r w:rsidRPr="00833CA3">
              <w:t>. При покупке товара покупатель руководствуется качеством ее продукции</w:t>
            </w:r>
            <w:r w:rsidR="00B92D6B">
              <w:t>.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>Структура сбыта</w:t>
            </w:r>
            <w:r w:rsidRPr="00833CA3">
              <w:t>. Дистрибьюторы мотивированы стать посредником компании из-за спроса на товар</w:t>
            </w:r>
            <w:r w:rsidR="00B92D6B">
              <w:t>.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 xml:space="preserve">Конкурентная среда. </w:t>
            </w:r>
            <w:r w:rsidRPr="00833CA3">
              <w:t>Появление товаров-заменителей не ожидается. Конкурентами могут выступить компании, которые будут производить подобные проекторы с более низкой стоимостью</w:t>
            </w:r>
            <w:r w:rsidR="00B92D6B">
              <w:t>.</w:t>
            </w:r>
            <w:r w:rsidRPr="00833CA3">
              <w:t xml:space="preserve">  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>Политическая среда</w:t>
            </w:r>
            <w:r w:rsidRPr="00833CA3">
              <w:t>. Так как компания располагается в Норвегии, ей необходимо продвигать свой товар за границы в более развитые страны. Изменения таможенной политики в разных странах будут влиять на поставку продукта.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>Экономическое положение страны</w:t>
            </w:r>
            <w:r w:rsidRPr="00833CA3">
              <w:t xml:space="preserve">. </w:t>
            </w:r>
            <w:r w:rsidRPr="00833CA3">
              <w:rPr>
                <w:shd w:val="clear" w:color="auto" w:fill="FFFFFF"/>
              </w:rPr>
              <w:t>По прогнозной оценке Министерства финансов Норвегии, в 2014 году темпы роста экономики составят 2,5 %, инфляционные ожидания – на уровне 1,6 %</w:t>
            </w:r>
            <w:r w:rsidRPr="00833CA3">
              <w:t>. По этим прогнозам видно, что бизнес компании на следующий год не нуждается в кардинальных изменениях.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>Социально-демографический фактор</w:t>
            </w:r>
            <w:r w:rsidRPr="00833CA3">
              <w:t xml:space="preserve">. </w:t>
            </w:r>
            <w:r w:rsidRPr="00833CA3">
              <w:rPr>
                <w:shd w:val="clear" w:color="auto" w:fill="FFFFFF"/>
              </w:rPr>
              <w:t>Обеспечение занятости трудоспособного населения является одним из основных направлений правительственной политики. В последние годы на рынке труда отмечается заметный рост потребности в квалифицированной рабочей силе, в том числе  иностранной.  В связи с этими тенденциями были одобрены некоторые изменения, упрощающие процедуру трудоустройства. Специалистам предоставляется право приступить к выполнению своих обязанностей в Норвегии до получения разрешения на работу.</w:t>
            </w:r>
          </w:p>
          <w:p w:rsidR="00FB6035" w:rsidRPr="00833CA3" w:rsidRDefault="00FB6035" w:rsidP="00B0015B">
            <w:pPr>
              <w:pStyle w:val="a"/>
            </w:pPr>
            <w:r w:rsidRPr="00B0015B">
              <w:rPr>
                <w:i/>
              </w:rPr>
              <w:t>Изменение технологий</w:t>
            </w:r>
            <w:r w:rsidRPr="00833CA3">
              <w:t>. Компания располагает современными и инновационными технологиями, поэтому угрозы устаревания продукта нет</w:t>
            </w:r>
            <w:r w:rsidR="00B92D6B">
              <w:t>.</w:t>
            </w:r>
          </w:p>
          <w:p w:rsidR="00FB6035" w:rsidRPr="00833CA3" w:rsidRDefault="00FB6035" w:rsidP="00B92D6B">
            <w:pPr>
              <w:pStyle w:val="a"/>
            </w:pPr>
            <w:r w:rsidRPr="00B92D6B">
              <w:rPr>
                <w:i/>
              </w:rPr>
              <w:t>Международная среда</w:t>
            </w:r>
            <w:r w:rsidRPr="00833CA3">
              <w:t xml:space="preserve">. Компания не так популярна во всем </w:t>
            </w:r>
            <w:r w:rsidRPr="00833CA3">
              <w:lastRenderedPageBreak/>
              <w:t>мире, поэтому международные отношения на нее не влияют</w:t>
            </w:r>
            <w:r w:rsidR="00B92D6B">
              <w:t>.</w:t>
            </w:r>
          </w:p>
          <w:p w:rsidR="00FB6035" w:rsidRDefault="00FB6035" w:rsidP="00B92D6B">
            <w:pPr>
              <w:pStyle w:val="a"/>
            </w:pPr>
            <w:r w:rsidRPr="00B92D6B">
              <w:rPr>
                <w:i/>
              </w:rPr>
              <w:t>Экологическая среда</w:t>
            </w:r>
            <w:r w:rsidRPr="00833CA3">
              <w:t xml:space="preserve"> не оказывает влияния на компанию</w:t>
            </w:r>
            <w:r w:rsidR="00B92D6B">
              <w:t>.</w:t>
            </w:r>
          </w:p>
          <w:p w:rsidR="00B92D6B" w:rsidRPr="00833CA3" w:rsidRDefault="00B92D6B" w:rsidP="00B92D6B">
            <w:pPr>
              <w:pStyle w:val="a"/>
              <w:numPr>
                <w:ilvl w:val="0"/>
                <w:numId w:val="0"/>
              </w:numPr>
              <w:ind w:left="567"/>
            </w:pPr>
          </w:p>
          <w:p w:rsidR="00FB6035" w:rsidRPr="00833CA3" w:rsidRDefault="00FB6035" w:rsidP="00833CA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Cs w:val="28"/>
              </w:rPr>
            </w:pPr>
            <w:r w:rsidRPr="00833CA3">
              <w:rPr>
                <w:rFonts w:cs="Times New Roman"/>
                <w:b/>
                <w:szCs w:val="28"/>
              </w:rPr>
              <w:t>Внутренний аудит:</w:t>
            </w:r>
          </w:p>
          <w:p w:rsidR="00FB6035" w:rsidRPr="00833CA3" w:rsidRDefault="00FB6035" w:rsidP="00B92D6B">
            <w:pPr>
              <w:pStyle w:val="a"/>
              <w:numPr>
                <w:ilvl w:val="0"/>
                <w:numId w:val="12"/>
              </w:numPr>
              <w:ind w:left="567" w:firstLine="0"/>
            </w:pPr>
            <w:r w:rsidRPr="00B92D6B">
              <w:rPr>
                <w:i/>
              </w:rPr>
              <w:t>Менеджмент.</w:t>
            </w:r>
            <w:r w:rsidRPr="00833CA3">
              <w:t xml:space="preserve"> Умение контактировать с поставщиками и покупателями; постоянное общение и обучение персонала; </w:t>
            </w:r>
            <w:r w:rsidRPr="00B92D6B">
              <w:t>постоянное</w:t>
            </w:r>
            <w:r w:rsidRPr="00833CA3">
              <w:t xml:space="preserve"> самосовершенствование для больших достижений компании в будущем</w:t>
            </w:r>
            <w:r w:rsidR="00B92D6B">
              <w:t>.</w:t>
            </w:r>
          </w:p>
          <w:p w:rsidR="00FB6035" w:rsidRPr="00833CA3" w:rsidRDefault="00FB6035" w:rsidP="00B92D6B">
            <w:pPr>
              <w:pStyle w:val="a"/>
            </w:pPr>
            <w:r w:rsidRPr="00833CA3">
              <w:t xml:space="preserve"> </w:t>
            </w:r>
            <w:r w:rsidRPr="00F46C74">
              <w:rPr>
                <w:i/>
              </w:rPr>
              <w:t>Маркетинг.</w:t>
            </w:r>
            <w:r w:rsidRPr="00833CA3">
              <w:t xml:space="preserve"> Компания малоизвестная, нуждается в хорошей рекламе, чтобы выйти на международный уровень.</w:t>
            </w:r>
          </w:p>
          <w:p w:rsidR="00FB6035" w:rsidRPr="00833CA3" w:rsidRDefault="00FB6035" w:rsidP="00B92D6B">
            <w:pPr>
              <w:pStyle w:val="a"/>
            </w:pPr>
            <w:r w:rsidRPr="00F46C74">
              <w:rPr>
                <w:i/>
              </w:rPr>
              <w:t>Персонал.</w:t>
            </w:r>
            <w:r w:rsidRPr="00833CA3">
              <w:t xml:space="preserve"> Строгая политика трудоустройства. В компании работают высококвалифицированные специалисты.</w:t>
            </w:r>
          </w:p>
          <w:p w:rsidR="00FB6035" w:rsidRPr="00833CA3" w:rsidRDefault="00FB6035" w:rsidP="00F46C74">
            <w:pPr>
              <w:pStyle w:val="a"/>
            </w:pPr>
            <w:r w:rsidRPr="00F46C74">
              <w:rPr>
                <w:i/>
              </w:rPr>
              <w:t>Анализ системы сбыта компании</w:t>
            </w:r>
            <w:r w:rsidRPr="00833CA3">
              <w:t xml:space="preserve">. </w:t>
            </w:r>
            <w:r w:rsidRPr="00833CA3">
              <w:rPr>
                <w:rStyle w:val="apple-converted-space"/>
                <w:color w:val="000000"/>
                <w:szCs w:val="28"/>
                <w:shd w:val="clear" w:color="auto" w:fill="FFFFFF"/>
              </w:rPr>
              <w:t> </w:t>
            </w:r>
            <w:r w:rsidRPr="00833CA3">
              <w:rPr>
                <w:shd w:val="clear" w:color="auto" w:fill="FFFFFF"/>
              </w:rPr>
              <w:t>Основной рост товарооборота наблюдается главным образом благодаря увеличению товарооборота по предприятиям оптовой торговли; появление крупных поставщиков.</w:t>
            </w:r>
          </w:p>
          <w:p w:rsidR="00FB6035" w:rsidRPr="00833CA3" w:rsidRDefault="00FB6035" w:rsidP="00F46C74">
            <w:pPr>
              <w:pStyle w:val="a"/>
            </w:pPr>
            <w:r w:rsidRPr="00F46C74">
              <w:rPr>
                <w:i/>
              </w:rPr>
              <w:t>Анализ продуктового портфеля</w:t>
            </w:r>
            <w:r w:rsidRPr="00833CA3">
              <w:t>. Ожидается увеличение объемов продаж, в связи с появлением известности компании.</w:t>
            </w:r>
          </w:p>
          <w:p w:rsidR="00FB6035" w:rsidRPr="00833CA3" w:rsidRDefault="00FB6035" w:rsidP="00F46C74">
            <w:pPr>
              <w:pStyle w:val="a"/>
            </w:pPr>
            <w:r w:rsidRPr="00F46C74">
              <w:rPr>
                <w:i/>
              </w:rPr>
              <w:t>Анализ конкурентов</w:t>
            </w:r>
            <w:r w:rsidRPr="00833CA3">
              <w:t>. Основных конкурентов нет. Однако, появление подобной продукции, но меньшей стоимостью, окажет огромное влияние на прибыль компании.</w:t>
            </w:r>
          </w:p>
          <w:p w:rsidR="0007017D" w:rsidRPr="000A5EDE" w:rsidRDefault="00FB6035" w:rsidP="000A5EDE">
            <w:pPr>
              <w:pStyle w:val="a"/>
              <w:rPr>
                <w:szCs w:val="28"/>
              </w:rPr>
            </w:pPr>
            <w:r w:rsidRPr="00833CA3">
              <w:t xml:space="preserve"> </w:t>
            </w:r>
            <w:r w:rsidRPr="000A5EDE">
              <w:rPr>
                <w:i/>
              </w:rPr>
              <w:t>Анализ конкурентного преимущества</w:t>
            </w:r>
            <w:r w:rsidRPr="00833CA3">
              <w:t>. Проекторы имеют наиболее высокое разрешение картинки, по сравнению с другими проекторами.</w:t>
            </w:r>
          </w:p>
          <w:p w:rsidR="00FB6035" w:rsidRDefault="00FB6035" w:rsidP="000A5EDE">
            <w:pPr>
              <w:pStyle w:val="a"/>
            </w:pPr>
            <w:r w:rsidRPr="000A5EDE">
              <w:rPr>
                <w:i/>
              </w:rPr>
              <w:t>Анализ ценовой политики</w:t>
            </w:r>
            <w:r w:rsidRPr="000A5EDE">
              <w:t>. Продукция имеет большую стоимость. Понижение стоимости возможно за счет разработки новой лампы для проектора. Предусматривается система скидок для поставщиков, которые покупают продукцию оптом</w:t>
            </w:r>
            <w:r w:rsidR="0041710D">
              <w:t>.</w:t>
            </w:r>
          </w:p>
          <w:p w:rsidR="00707CC7" w:rsidRDefault="00707CC7" w:rsidP="00707CC7">
            <w:pPr>
              <w:pStyle w:val="a"/>
              <w:numPr>
                <w:ilvl w:val="0"/>
                <w:numId w:val="0"/>
              </w:numPr>
              <w:ind w:left="567"/>
            </w:pPr>
          </w:p>
          <w:p w:rsidR="00707CC7" w:rsidRPr="000A5EDE" w:rsidRDefault="00707CC7" w:rsidP="00707CC7">
            <w:pPr>
              <w:pStyle w:val="a"/>
              <w:numPr>
                <w:ilvl w:val="0"/>
                <w:numId w:val="0"/>
              </w:numPr>
              <w:ind w:left="567"/>
            </w:pPr>
          </w:p>
          <w:p w:rsidR="00FB6035" w:rsidRPr="00833CA3" w:rsidRDefault="00FB6035" w:rsidP="00833CA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035" w:rsidRPr="00FB6035" w:rsidRDefault="001E7322" w:rsidP="0041710D">
      <w:pPr>
        <w:pStyle w:val="a2"/>
      </w:pPr>
      <w:r>
        <w:lastRenderedPageBreak/>
        <w:t>Табл. 3</w:t>
      </w:r>
      <w:r w:rsidR="0007017D">
        <w:t xml:space="preserve"> Внедрение СМК в фирму</w:t>
      </w:r>
    </w:p>
    <w:tbl>
      <w:tblPr>
        <w:tblStyle w:val="a7"/>
        <w:tblW w:w="0" w:type="auto"/>
        <w:tblInd w:w="-360" w:type="dxa"/>
        <w:tblLook w:val="04A0"/>
      </w:tblPr>
      <w:tblGrid>
        <w:gridCol w:w="1203"/>
        <w:gridCol w:w="2880"/>
        <w:gridCol w:w="5503"/>
      </w:tblGrid>
      <w:tr w:rsidR="00FB6035" w:rsidRPr="00833CA3" w:rsidTr="0041710D">
        <w:trPr>
          <w:tblHeader/>
        </w:trPr>
        <w:tc>
          <w:tcPr>
            <w:tcW w:w="1188" w:type="dxa"/>
          </w:tcPr>
          <w:p w:rsidR="00FB6035" w:rsidRPr="0041710D" w:rsidRDefault="00FB6035" w:rsidP="0041710D">
            <w:pPr>
              <w:pStyle w:val="a2"/>
              <w:ind w:firstLine="0"/>
              <w:rPr>
                <w:b/>
              </w:rPr>
            </w:pPr>
            <w:r w:rsidRPr="0041710D">
              <w:rPr>
                <w:b/>
              </w:rPr>
              <w:t>№ Раздела</w:t>
            </w:r>
          </w:p>
        </w:tc>
        <w:tc>
          <w:tcPr>
            <w:tcW w:w="2880" w:type="dxa"/>
          </w:tcPr>
          <w:p w:rsidR="00FB6035" w:rsidRPr="0041710D" w:rsidRDefault="00FB6035" w:rsidP="0041710D">
            <w:pPr>
              <w:pStyle w:val="a2"/>
              <w:rPr>
                <w:b/>
              </w:rPr>
            </w:pPr>
            <w:r w:rsidRPr="0041710D">
              <w:rPr>
                <w:b/>
              </w:rPr>
              <w:t>Название</w:t>
            </w:r>
          </w:p>
        </w:tc>
        <w:tc>
          <w:tcPr>
            <w:tcW w:w="5503" w:type="dxa"/>
          </w:tcPr>
          <w:p w:rsidR="00FB6035" w:rsidRPr="0041710D" w:rsidRDefault="00FB6035" w:rsidP="0041710D">
            <w:pPr>
              <w:pStyle w:val="a2"/>
              <w:rPr>
                <w:b/>
              </w:rPr>
            </w:pPr>
            <w:r w:rsidRPr="0041710D">
              <w:rPr>
                <w:b/>
              </w:rPr>
              <w:t>Реализация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4.2.2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Руководство по качеству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Определение и регулярный анализ потребностей заказчиков; определение политики качества и доведение ее до сведения персонала; установка целей в области качества и контроль за их достижением; распределение ответственности и полномочий в области качества; проведение анализа со стороны руководства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</w:pP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 xml:space="preserve">Управление процессами 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Определение перечня процессов в организации и их взаимосвязи, регулярный мониторинг процессов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8.2.2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Внутренний аудит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Проведение внутреннего аудита качества и регистрация его результатов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8.5.2 и 8.5.3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Корректирующие  и предупреждающие действия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 xml:space="preserve">Регистрация несоответствий стандартам и их анализ; разработка корректирующих и предупреждающих действий, оценка их эффективности 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5.5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Ответственность, полномочия и обмен информацией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Оценка удовлетворенности заказчиков; анализ информации по обратной связи с заказчиками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4.2.3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Управление документацией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Разработка нормативной документации по СМК и регулярный анализ ее актуальности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  <w:rPr>
                <w:lang w:val="en-US"/>
              </w:rPr>
            </w:pPr>
            <w:r w:rsidRPr="00833CA3">
              <w:rPr>
                <w:lang w:val="en-US"/>
              </w:rPr>
              <w:lastRenderedPageBreak/>
              <w:t>5.6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Анализ со стороны руководства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Ведение перечня всех записей в компании и управление ими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7.5.1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Управление производством и обслуживанием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Определение и анализ требований к каждому продукту; планирование проектирования; анализ, проверка и утверждение проектов; управление производством и закупками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6.2.2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Компетентность, подготовка и осведомленность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Ведение записей по текущей квалификации сотрудников и планирование их обучения, оценка эффективности обучения</w:t>
            </w:r>
          </w:p>
        </w:tc>
      </w:tr>
      <w:tr w:rsidR="00FB6035" w:rsidRPr="00833CA3" w:rsidTr="00784FF7">
        <w:tc>
          <w:tcPr>
            <w:tcW w:w="1188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6.4</w:t>
            </w:r>
          </w:p>
        </w:tc>
        <w:tc>
          <w:tcPr>
            <w:tcW w:w="2880" w:type="dxa"/>
          </w:tcPr>
          <w:p w:rsidR="00FB6035" w:rsidRPr="00833CA3" w:rsidRDefault="00FB6035" w:rsidP="0041710D">
            <w:pPr>
              <w:pStyle w:val="a2"/>
              <w:ind w:firstLine="0"/>
            </w:pPr>
            <w:r w:rsidRPr="00833CA3">
              <w:t>Производственная среда</w:t>
            </w:r>
          </w:p>
        </w:tc>
        <w:tc>
          <w:tcPr>
            <w:tcW w:w="5503" w:type="dxa"/>
          </w:tcPr>
          <w:p w:rsidR="00FB6035" w:rsidRPr="00833CA3" w:rsidRDefault="00FB6035" w:rsidP="0041710D">
            <w:pPr>
              <w:pStyle w:val="a2"/>
            </w:pPr>
            <w:r w:rsidRPr="00833CA3">
              <w:t>Определение и анализ требований к рабочей среде</w:t>
            </w:r>
          </w:p>
        </w:tc>
      </w:tr>
    </w:tbl>
    <w:p w:rsidR="00FB6035" w:rsidRPr="00833CA3" w:rsidRDefault="00FB6035" w:rsidP="00833CA3">
      <w:pPr>
        <w:tabs>
          <w:tab w:val="left" w:pos="1275"/>
        </w:tabs>
        <w:rPr>
          <w:rFonts w:cs="Times New Roman"/>
          <w:szCs w:val="28"/>
        </w:rPr>
      </w:pPr>
    </w:p>
    <w:p w:rsidR="00FB6035" w:rsidRPr="00833CA3" w:rsidRDefault="00FB6035" w:rsidP="00833CA3">
      <w:pPr>
        <w:rPr>
          <w:rFonts w:cs="Times New Roman"/>
          <w:szCs w:val="28"/>
        </w:rPr>
      </w:pPr>
      <w:r w:rsidRPr="00833CA3">
        <w:rPr>
          <w:rFonts w:cs="Times New Roman"/>
          <w:szCs w:val="28"/>
        </w:rPr>
        <w:br w:type="page"/>
      </w:r>
    </w:p>
    <w:p w:rsidR="00833CA3" w:rsidRPr="0007017D" w:rsidRDefault="00833CA3" w:rsidP="0007017D">
      <w:pPr>
        <w:pStyle w:val="1"/>
      </w:pPr>
      <w:bookmarkStart w:id="62" w:name="_Toc370853574"/>
      <w:bookmarkStart w:id="63" w:name="_Toc373415047"/>
      <w:r w:rsidRPr="0007017D">
        <w:lastRenderedPageBreak/>
        <w:t>Задание №3</w:t>
      </w:r>
      <w:bookmarkEnd w:id="62"/>
      <w:bookmarkEnd w:id="63"/>
    </w:p>
    <w:p w:rsidR="00833CA3" w:rsidRPr="0007017D" w:rsidRDefault="00833CA3" w:rsidP="0007017D">
      <w:pPr>
        <w:pStyle w:val="1"/>
      </w:pPr>
      <w:bookmarkStart w:id="64" w:name="_Toc370853575"/>
      <w:bookmarkStart w:id="65" w:name="_Toc373415048"/>
      <w:r w:rsidRPr="0007017D">
        <w:t>Разработка организационной структуры и матрицы ответственности</w:t>
      </w:r>
      <w:bookmarkEnd w:id="64"/>
      <w:bookmarkEnd w:id="65"/>
    </w:p>
    <w:p w:rsidR="00833CA3" w:rsidRPr="00833CA3" w:rsidRDefault="00833CA3" w:rsidP="00833CA3">
      <w:pPr>
        <w:rPr>
          <w:rFonts w:cs="Times New Roman"/>
          <w:b/>
          <w:i w:val="0"/>
          <w:iCs/>
          <w:szCs w:val="28"/>
        </w:rPr>
      </w:pPr>
      <w:r w:rsidRPr="00833CA3">
        <w:rPr>
          <w:rFonts w:cs="Times New Roman"/>
          <w:b/>
          <w:iCs/>
          <w:szCs w:val="28"/>
        </w:rPr>
        <w:t>Задание</w:t>
      </w:r>
    </w:p>
    <w:p w:rsidR="00833CA3" w:rsidRPr="00833CA3" w:rsidRDefault="00833CA3" w:rsidP="009F2734">
      <w:r w:rsidRPr="00833CA3">
        <w:t xml:space="preserve"> Нарисовать  организационную структуру  организации (не менее трех уровней) с указанием ответственных должностных лиц.</w:t>
      </w:r>
    </w:p>
    <w:p w:rsidR="00833CA3" w:rsidRPr="00833CA3" w:rsidRDefault="00833CA3" w:rsidP="00833CA3">
      <w:p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 xml:space="preserve"> Структуру отобразить графически с использованием информационных  технологий (напр., пакета VIZIO).</w:t>
      </w:r>
    </w:p>
    <w:p w:rsidR="00833CA3" w:rsidRPr="00833CA3" w:rsidRDefault="00833CA3" w:rsidP="00833CA3">
      <w:pPr>
        <w:pStyle w:val="1"/>
        <w:rPr>
          <w:sz w:val="28"/>
          <w:szCs w:val="28"/>
        </w:rPr>
      </w:pPr>
    </w:p>
    <w:p w:rsidR="00742FC6" w:rsidRPr="00833CA3" w:rsidRDefault="00FB6035" w:rsidP="00833CA3">
      <w:pPr>
        <w:tabs>
          <w:tab w:val="left" w:pos="1275"/>
        </w:tabs>
        <w:rPr>
          <w:rFonts w:cs="Times New Roman"/>
          <w:szCs w:val="28"/>
        </w:rPr>
      </w:pPr>
      <w:r w:rsidRPr="00833CA3">
        <w:rPr>
          <w:rFonts w:cs="Times New Roman"/>
          <w:noProof/>
          <w:szCs w:val="28"/>
        </w:rPr>
        <w:drawing>
          <wp:inline distT="0" distB="0" distL="0" distR="0">
            <wp:extent cx="5852160" cy="4617720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42FC6" w:rsidRPr="00833CA3" w:rsidRDefault="00742FC6" w:rsidP="00833CA3">
      <w:pPr>
        <w:tabs>
          <w:tab w:val="left" w:pos="1605"/>
        </w:tabs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ab/>
      </w:r>
      <w:r w:rsidR="0007017D">
        <w:rPr>
          <w:rFonts w:cs="Times New Roman"/>
          <w:szCs w:val="28"/>
        </w:rPr>
        <w:t>Рис.1 Организационная структура компании</w:t>
      </w:r>
    </w:p>
    <w:p w:rsidR="00833CA3" w:rsidRPr="0007017D" w:rsidRDefault="00833CA3" w:rsidP="0007017D">
      <w:pPr>
        <w:pStyle w:val="1"/>
      </w:pPr>
      <w:bookmarkStart w:id="66" w:name="_Toc370853576"/>
      <w:bookmarkStart w:id="67" w:name="_Toc373415049"/>
      <w:r w:rsidRPr="0007017D">
        <w:lastRenderedPageBreak/>
        <w:t>Задание №4</w:t>
      </w:r>
      <w:bookmarkEnd w:id="66"/>
      <w:bookmarkEnd w:id="67"/>
    </w:p>
    <w:p w:rsidR="00833CA3" w:rsidRPr="0007017D" w:rsidRDefault="00833CA3" w:rsidP="0007017D">
      <w:pPr>
        <w:pStyle w:val="1"/>
      </w:pPr>
      <w:bookmarkStart w:id="68" w:name="_Toc370853577"/>
      <w:bookmarkStart w:id="69" w:name="_Toc373415050"/>
      <w:r w:rsidRPr="0007017D">
        <w:t>Анализ принципов  менеджмента качества</w:t>
      </w:r>
      <w:bookmarkEnd w:id="68"/>
      <w:bookmarkEnd w:id="69"/>
    </w:p>
    <w:p w:rsidR="00833CA3" w:rsidRPr="00833CA3" w:rsidRDefault="00833CA3" w:rsidP="00833CA3">
      <w:pPr>
        <w:rPr>
          <w:rFonts w:cs="Times New Roman"/>
          <w:b/>
          <w:i w:val="0"/>
          <w:iCs/>
          <w:szCs w:val="28"/>
        </w:rPr>
      </w:pPr>
      <w:r w:rsidRPr="00833CA3">
        <w:rPr>
          <w:rFonts w:cs="Times New Roman"/>
          <w:b/>
          <w:iCs/>
          <w:szCs w:val="28"/>
        </w:rPr>
        <w:t xml:space="preserve">Задание </w:t>
      </w:r>
    </w:p>
    <w:p w:rsidR="00833CA3" w:rsidRPr="00833CA3" w:rsidRDefault="00833CA3" w:rsidP="00833CA3">
      <w:p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Выберите любой принцип менеджмента качества.</w:t>
      </w:r>
    </w:p>
    <w:p w:rsidR="00833CA3" w:rsidRPr="00833CA3" w:rsidRDefault="00833CA3" w:rsidP="00833CA3">
      <w:pPr>
        <w:rPr>
          <w:rFonts w:cs="Times New Roman"/>
          <w:i w:val="0"/>
          <w:iCs/>
          <w:szCs w:val="28"/>
        </w:rPr>
      </w:pPr>
      <w:r w:rsidRPr="00833CA3">
        <w:rPr>
          <w:rFonts w:cs="Times New Roman"/>
          <w:iCs/>
          <w:szCs w:val="28"/>
        </w:rPr>
        <w:t>Составьте  вопросник, который позволяет  определить в какой мере применяется  данный принцип в организации.</w:t>
      </w:r>
    </w:p>
    <w:p w:rsidR="00833CA3" w:rsidRPr="0007017D" w:rsidRDefault="00833CA3" w:rsidP="00833CA3">
      <w:pPr>
        <w:pStyle w:val="1"/>
        <w:rPr>
          <w:sz w:val="28"/>
          <w:szCs w:val="28"/>
        </w:rPr>
      </w:pPr>
      <w:bookmarkStart w:id="70" w:name="_Toc373415051"/>
      <w:r w:rsidRPr="0007017D">
        <w:rPr>
          <w:iCs/>
          <w:sz w:val="28"/>
          <w:szCs w:val="28"/>
        </w:rPr>
        <w:t>Процессный подход</w:t>
      </w:r>
      <w:bookmarkEnd w:id="70"/>
    </w:p>
    <w:p w:rsidR="00742FC6" w:rsidRPr="00833CA3" w:rsidRDefault="00742FC6" w:rsidP="009F2734">
      <w:pPr>
        <w:pStyle w:val="a2"/>
      </w:pPr>
      <w:r w:rsidRPr="00833CA3">
        <w:t>Заполняется вопросник следующим образом:</w:t>
      </w:r>
    </w:p>
    <w:p w:rsidR="00742FC6" w:rsidRPr="00833CA3" w:rsidRDefault="00742FC6" w:rsidP="009F2734">
      <w:pPr>
        <w:pStyle w:val="a0"/>
      </w:pPr>
      <w:r w:rsidRPr="00833CA3">
        <w:t>«0 баллов» - ответ отрицательный, требование не выполняется</w:t>
      </w:r>
    </w:p>
    <w:p w:rsidR="00742FC6" w:rsidRPr="00833CA3" w:rsidRDefault="00742FC6" w:rsidP="009F2734">
      <w:pPr>
        <w:pStyle w:val="a0"/>
      </w:pPr>
      <w:r w:rsidRPr="00833CA3">
        <w:t>«1 балл» - требование выполняется частично</w:t>
      </w:r>
    </w:p>
    <w:p w:rsidR="00742FC6" w:rsidRDefault="00742FC6" w:rsidP="009F2734">
      <w:pPr>
        <w:pStyle w:val="a0"/>
      </w:pPr>
      <w:r w:rsidRPr="00833CA3">
        <w:t>«2 балла» - требование полностью выполняется</w:t>
      </w:r>
    </w:p>
    <w:p w:rsidR="0007017D" w:rsidRPr="0007017D" w:rsidRDefault="001E7322" w:rsidP="009F2734">
      <w:pPr>
        <w:pStyle w:val="a2"/>
      </w:pPr>
      <w:r>
        <w:t>Табл.4</w:t>
      </w:r>
      <w:r w:rsidR="0007017D">
        <w:t xml:space="preserve"> Вопросник по процессному подходу</w:t>
      </w:r>
    </w:p>
    <w:tbl>
      <w:tblPr>
        <w:tblStyle w:val="a7"/>
        <w:tblW w:w="0" w:type="auto"/>
        <w:tblLook w:val="04A0"/>
      </w:tblPr>
      <w:tblGrid>
        <w:gridCol w:w="648"/>
        <w:gridCol w:w="3180"/>
        <w:gridCol w:w="1914"/>
        <w:gridCol w:w="1914"/>
        <w:gridCol w:w="1915"/>
      </w:tblGrid>
      <w:tr w:rsidR="00742FC6" w:rsidRPr="00833CA3" w:rsidTr="009F2734">
        <w:trPr>
          <w:tblHeader/>
        </w:trPr>
        <w:tc>
          <w:tcPr>
            <w:tcW w:w="648" w:type="dxa"/>
          </w:tcPr>
          <w:p w:rsidR="00742FC6" w:rsidRPr="009F2734" w:rsidRDefault="00742FC6" w:rsidP="00833CA3">
            <w:pPr>
              <w:tabs>
                <w:tab w:val="left" w:pos="1605"/>
              </w:tabs>
              <w:rPr>
                <w:rFonts w:cs="Times New Roman"/>
                <w:b/>
                <w:i w:val="0"/>
                <w:szCs w:val="28"/>
              </w:rPr>
            </w:pPr>
            <w:r w:rsidRPr="009F2734">
              <w:rPr>
                <w:rFonts w:cs="Times New Roman"/>
                <w:b/>
                <w:i w:val="0"/>
                <w:szCs w:val="28"/>
              </w:rPr>
              <w:t>№</w:t>
            </w:r>
          </w:p>
        </w:tc>
        <w:tc>
          <w:tcPr>
            <w:tcW w:w="3180" w:type="dxa"/>
          </w:tcPr>
          <w:p w:rsidR="00742FC6" w:rsidRPr="009F2734" w:rsidRDefault="00742FC6" w:rsidP="00833CA3">
            <w:pPr>
              <w:tabs>
                <w:tab w:val="left" w:pos="1605"/>
              </w:tabs>
              <w:rPr>
                <w:rFonts w:cs="Times New Roman"/>
                <w:b/>
                <w:i w:val="0"/>
                <w:szCs w:val="28"/>
              </w:rPr>
            </w:pPr>
            <w:r w:rsidRPr="009F2734">
              <w:rPr>
                <w:rFonts w:cs="Times New Roman"/>
                <w:b/>
                <w:i w:val="0"/>
                <w:szCs w:val="28"/>
              </w:rPr>
              <w:t>Требование к бизнес процессу</w:t>
            </w:r>
          </w:p>
        </w:tc>
        <w:tc>
          <w:tcPr>
            <w:tcW w:w="5743" w:type="dxa"/>
            <w:gridSpan w:val="3"/>
          </w:tcPr>
          <w:p w:rsidR="00742FC6" w:rsidRPr="009F2734" w:rsidRDefault="00742FC6" w:rsidP="00833CA3">
            <w:pPr>
              <w:tabs>
                <w:tab w:val="left" w:pos="1605"/>
              </w:tabs>
              <w:rPr>
                <w:rFonts w:cs="Times New Roman"/>
                <w:b/>
                <w:i w:val="0"/>
                <w:szCs w:val="28"/>
              </w:rPr>
            </w:pPr>
            <w:r w:rsidRPr="009F2734">
              <w:rPr>
                <w:rFonts w:cs="Times New Roman"/>
                <w:b/>
                <w:i w:val="0"/>
                <w:szCs w:val="28"/>
              </w:rPr>
              <w:t>Степень соответствия в баллах</w:t>
            </w:r>
          </w:p>
        </w:tc>
      </w:tr>
      <w:tr w:rsidR="00742FC6" w:rsidRPr="00833CA3" w:rsidTr="009F2734">
        <w:tc>
          <w:tcPr>
            <w:tcW w:w="3828" w:type="dxa"/>
            <w:gridSpan w:val="2"/>
            <w:vAlign w:val="center"/>
          </w:tcPr>
          <w:p w:rsidR="00742FC6" w:rsidRPr="009F2734" w:rsidRDefault="00742FC6" w:rsidP="009F2734">
            <w:pPr>
              <w:pStyle w:val="aa"/>
              <w:numPr>
                <w:ilvl w:val="0"/>
                <w:numId w:val="5"/>
              </w:num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Требования к владельцу бизнес-процесса</w:t>
            </w:r>
          </w:p>
          <w:p w:rsidR="00742FC6" w:rsidRPr="009F2734" w:rsidRDefault="00742FC6" w:rsidP="009F2734">
            <w:pPr>
              <w:pStyle w:val="aa"/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Ответственность руководства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0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1</w:t>
            </w:r>
          </w:p>
        </w:tc>
        <w:tc>
          <w:tcPr>
            <w:tcW w:w="1915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2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1.1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Существует один владелец бизнес-процесса (</w:t>
            </w:r>
            <w:r w:rsidRPr="00F32B5C">
              <w:rPr>
                <w:i w:val="0"/>
                <w:iCs/>
                <w:sz w:val="20"/>
                <w:szCs w:val="20"/>
              </w:rPr>
              <w:t>да/нет</w:t>
            </w:r>
            <w:r w:rsidRPr="00F32B5C">
              <w:rPr>
                <w:sz w:val="20"/>
                <w:szCs w:val="20"/>
              </w:rPr>
              <w:t>)</w:t>
            </w: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1.2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Полномочия и ответственность владельца бизнес-процесса четко определены (</w:t>
            </w:r>
            <w:r w:rsidRPr="00F32B5C">
              <w:rPr>
                <w:i w:val="0"/>
                <w:iCs/>
                <w:sz w:val="20"/>
                <w:szCs w:val="20"/>
              </w:rPr>
              <w:t>да/нет)</w:t>
            </w: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1.3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F32B5C">
              <w:rPr>
                <w:sz w:val="20"/>
                <w:szCs w:val="20"/>
              </w:rPr>
              <w:t>Пересечения полномочий и</w:t>
            </w:r>
            <w:r>
              <w:t xml:space="preserve"> </w:t>
            </w:r>
            <w:r w:rsidRPr="00F32B5C">
              <w:rPr>
                <w:sz w:val="20"/>
                <w:szCs w:val="20"/>
              </w:rPr>
              <w:t>ответственности с другими руководителями (</w:t>
            </w:r>
            <w:r w:rsidRPr="00F32B5C">
              <w:rPr>
                <w:i w:val="0"/>
                <w:iCs/>
                <w:sz w:val="20"/>
                <w:szCs w:val="20"/>
              </w:rPr>
              <w:t>есть/нет)</w:t>
            </w: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lastRenderedPageBreak/>
              <w:t>1.4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sz w:val="20"/>
                <w:szCs w:val="20"/>
              </w:rPr>
            </w:pPr>
            <w:r w:rsidRPr="00F32B5C">
              <w:rPr>
                <w:rFonts w:cs="Times New Roman"/>
                <w:sz w:val="20"/>
                <w:szCs w:val="20"/>
              </w:rPr>
              <w:t>Владелец ведет анализ хода бизнеса-процесса</w:t>
            </w: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×</w:t>
            </w:r>
          </w:p>
        </w:tc>
        <w:tc>
          <w:tcPr>
            <w:tcW w:w="1915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1.5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sz w:val="20"/>
                <w:szCs w:val="20"/>
              </w:rPr>
            </w:pPr>
            <w:r w:rsidRPr="00F32B5C">
              <w:rPr>
                <w:rFonts w:cs="Times New Roman"/>
                <w:sz w:val="20"/>
                <w:szCs w:val="20"/>
              </w:rPr>
              <w:t>Владелец принимает управленческие решения</w:t>
            </w: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  <w:r w:rsidRPr="00833CA3">
              <w:rPr>
                <w:rFonts w:cs="Times New Roman"/>
                <w:szCs w:val="28"/>
              </w:rPr>
              <w:t>×</w:t>
            </w:r>
          </w:p>
        </w:tc>
        <w:tc>
          <w:tcPr>
            <w:tcW w:w="1914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833CA3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szCs w:val="28"/>
              </w:rPr>
            </w:pPr>
          </w:p>
        </w:tc>
      </w:tr>
      <w:tr w:rsidR="00742FC6" w:rsidRPr="00833CA3" w:rsidTr="009F2734">
        <w:tc>
          <w:tcPr>
            <w:tcW w:w="3828" w:type="dxa"/>
            <w:gridSpan w:val="2"/>
            <w:vAlign w:val="center"/>
          </w:tcPr>
          <w:p w:rsidR="00742FC6" w:rsidRPr="009F2734" w:rsidRDefault="00742FC6" w:rsidP="009F2734">
            <w:pPr>
              <w:pStyle w:val="aa"/>
              <w:numPr>
                <w:ilvl w:val="0"/>
                <w:numId w:val="5"/>
              </w:num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Границы бизнес-процесса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2.1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Границы бизнес-процесса</w:t>
            </w:r>
            <w:r>
              <w:rPr>
                <w:sz w:val="20"/>
                <w:szCs w:val="20"/>
              </w:rPr>
              <w:t xml:space="preserve"> </w:t>
            </w:r>
            <w:r w:rsidRPr="00F32B5C">
              <w:rPr>
                <w:sz w:val="20"/>
                <w:szCs w:val="20"/>
              </w:rPr>
              <w:t>зафиксированы документально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2.2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Границы функциональных подразделений бизнес-процесса четко определены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3828" w:type="dxa"/>
            <w:gridSpan w:val="2"/>
            <w:vAlign w:val="center"/>
          </w:tcPr>
          <w:p w:rsidR="00742FC6" w:rsidRPr="009F2734" w:rsidRDefault="00742FC6" w:rsidP="009F2734">
            <w:pPr>
              <w:pStyle w:val="aa"/>
              <w:numPr>
                <w:ilvl w:val="0"/>
                <w:numId w:val="5"/>
              </w:num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Регламентирующие документы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3.1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Существует действующее описание бизнес-процесса в целом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3.2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Существуют действующие положения о подразделениях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3.3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Существуют действующие должностные инструкции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3.4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Существуют действующие методики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3.5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Есть работающая система актуализации документации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3.6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Существуют законодательные акты и нормативные документы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3.7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rFonts w:cs="Times New Roman"/>
                <w:i w:val="0"/>
                <w:sz w:val="20"/>
                <w:szCs w:val="20"/>
              </w:rPr>
              <w:t>В регламентах имеются указания в случае отклонения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3.8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rFonts w:cs="Times New Roman"/>
                <w:i w:val="0"/>
                <w:sz w:val="20"/>
                <w:szCs w:val="20"/>
              </w:rPr>
              <w:t>В регламентах есть указания по сбору записей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3.9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F32B5C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rFonts w:cs="Times New Roman"/>
                <w:i w:val="0"/>
                <w:sz w:val="20"/>
                <w:szCs w:val="20"/>
              </w:rPr>
              <w:t>Записей достаточно для управления процессом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3828" w:type="dxa"/>
            <w:gridSpan w:val="2"/>
            <w:vAlign w:val="center"/>
          </w:tcPr>
          <w:p w:rsidR="00742FC6" w:rsidRPr="009F2734" w:rsidRDefault="00742FC6" w:rsidP="009F2734">
            <w:pPr>
              <w:pStyle w:val="aa"/>
              <w:numPr>
                <w:ilvl w:val="0"/>
                <w:numId w:val="5"/>
              </w:num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Выходы бизнес-процесса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4.1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Выходы четко определены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4.2</w:t>
            </w:r>
          </w:p>
        </w:tc>
        <w:tc>
          <w:tcPr>
            <w:tcW w:w="3180" w:type="dxa"/>
            <w:vAlign w:val="center"/>
          </w:tcPr>
          <w:p w:rsidR="00742FC6" w:rsidRPr="009F2734" w:rsidRDefault="00F32B5C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F32B5C">
              <w:rPr>
                <w:sz w:val="20"/>
                <w:szCs w:val="20"/>
              </w:rPr>
              <w:t>Клиенты</w:t>
            </w:r>
            <w:r w:rsidR="00DB604B">
              <w:rPr>
                <w:sz w:val="20"/>
                <w:szCs w:val="20"/>
              </w:rPr>
              <w:t xml:space="preserve"> </w:t>
            </w:r>
            <w:r w:rsidRPr="00F32B5C">
              <w:rPr>
                <w:sz w:val="20"/>
                <w:szCs w:val="20"/>
              </w:rPr>
              <w:t>четко определены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lastRenderedPageBreak/>
              <w:t>4.3</w:t>
            </w:r>
          </w:p>
        </w:tc>
        <w:tc>
          <w:tcPr>
            <w:tcW w:w="3180" w:type="dxa"/>
            <w:vAlign w:val="center"/>
          </w:tcPr>
          <w:p w:rsidR="00742FC6" w:rsidRPr="00F32B5C" w:rsidRDefault="00F32B5C" w:rsidP="00F32B5C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F32B5C">
              <w:rPr>
                <w:sz w:val="20"/>
                <w:szCs w:val="20"/>
              </w:rPr>
              <w:t>Существует спецификация требований на каждый выход бизнес-процесса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4.4</w:t>
            </w:r>
          </w:p>
        </w:tc>
        <w:tc>
          <w:tcPr>
            <w:tcW w:w="3180" w:type="dxa"/>
            <w:vAlign w:val="center"/>
          </w:tcPr>
          <w:p w:rsidR="00742FC6" w:rsidRPr="00DB604B" w:rsidRDefault="00DB604B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DB604B">
              <w:rPr>
                <w:sz w:val="20"/>
                <w:szCs w:val="20"/>
              </w:rPr>
              <w:t>Каждый выход закреплен за ответственным исполнителем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4.5</w:t>
            </w:r>
          </w:p>
        </w:tc>
        <w:tc>
          <w:tcPr>
            <w:tcW w:w="3180" w:type="dxa"/>
            <w:vAlign w:val="center"/>
          </w:tcPr>
          <w:p w:rsidR="00742FC6" w:rsidRPr="00DB604B" w:rsidRDefault="00DB604B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DB604B">
              <w:rPr>
                <w:sz w:val="20"/>
                <w:szCs w:val="20"/>
              </w:rPr>
              <w:t>Есть система контроля качества выходов бизнес-процесса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3828" w:type="dxa"/>
            <w:gridSpan w:val="2"/>
            <w:vAlign w:val="center"/>
          </w:tcPr>
          <w:p w:rsidR="00742FC6" w:rsidRPr="009F2734" w:rsidRDefault="00742FC6" w:rsidP="009F2734">
            <w:pPr>
              <w:pStyle w:val="aa"/>
              <w:numPr>
                <w:ilvl w:val="0"/>
                <w:numId w:val="5"/>
              </w:num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Входы бизнес-процесса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5.1</w:t>
            </w:r>
          </w:p>
        </w:tc>
        <w:tc>
          <w:tcPr>
            <w:tcW w:w="3180" w:type="dxa"/>
            <w:vAlign w:val="center"/>
          </w:tcPr>
          <w:p w:rsidR="00742FC6" w:rsidRPr="00DB604B" w:rsidRDefault="00DB604B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DB604B">
              <w:rPr>
                <w:sz w:val="20"/>
                <w:szCs w:val="20"/>
              </w:rPr>
              <w:t>Входы четко определены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  <w:tr w:rsidR="00742FC6" w:rsidRPr="00833CA3" w:rsidTr="009F2734">
        <w:tc>
          <w:tcPr>
            <w:tcW w:w="648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5.2</w:t>
            </w:r>
          </w:p>
        </w:tc>
        <w:tc>
          <w:tcPr>
            <w:tcW w:w="3180" w:type="dxa"/>
            <w:vAlign w:val="center"/>
          </w:tcPr>
          <w:p w:rsidR="00742FC6" w:rsidRPr="00DB604B" w:rsidRDefault="00DB604B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 w:val="20"/>
                <w:szCs w:val="20"/>
              </w:rPr>
            </w:pPr>
            <w:r w:rsidRPr="00DB604B">
              <w:rPr>
                <w:sz w:val="20"/>
                <w:szCs w:val="20"/>
              </w:rPr>
              <w:t>Поставщики каждого входа бизнес-процесса четко определены</w:t>
            </w: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4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42FC6" w:rsidRPr="009F2734" w:rsidRDefault="00742FC6" w:rsidP="009F2734">
            <w:pPr>
              <w:tabs>
                <w:tab w:val="left" w:pos="1605"/>
              </w:tabs>
              <w:jc w:val="left"/>
              <w:rPr>
                <w:rFonts w:cs="Times New Roman"/>
                <w:i w:val="0"/>
                <w:szCs w:val="28"/>
              </w:rPr>
            </w:pPr>
            <w:r w:rsidRPr="009F2734">
              <w:rPr>
                <w:rFonts w:cs="Times New Roman"/>
                <w:i w:val="0"/>
                <w:szCs w:val="28"/>
              </w:rPr>
              <w:t>×</w:t>
            </w:r>
          </w:p>
        </w:tc>
      </w:tr>
    </w:tbl>
    <w:p w:rsidR="00742FC6" w:rsidRPr="00833CA3" w:rsidRDefault="00742FC6" w:rsidP="00833CA3">
      <w:pPr>
        <w:tabs>
          <w:tab w:val="left" w:pos="1605"/>
        </w:tabs>
        <w:rPr>
          <w:rFonts w:cs="Times New Roman"/>
          <w:szCs w:val="28"/>
        </w:rPr>
      </w:pPr>
    </w:p>
    <w:p w:rsidR="0007017D" w:rsidRDefault="0007017D" w:rsidP="00833CA3">
      <w:pPr>
        <w:tabs>
          <w:tab w:val="left" w:pos="1605"/>
        </w:tabs>
        <w:rPr>
          <w:rFonts w:cs="Times New Roman"/>
          <w:szCs w:val="28"/>
        </w:rPr>
      </w:pPr>
    </w:p>
    <w:p w:rsidR="0007017D" w:rsidRDefault="0007017D" w:rsidP="00833CA3">
      <w:pPr>
        <w:tabs>
          <w:tab w:val="left" w:pos="1605"/>
        </w:tabs>
        <w:rPr>
          <w:rFonts w:cs="Times New Roman"/>
          <w:szCs w:val="28"/>
        </w:rPr>
      </w:pPr>
    </w:p>
    <w:p w:rsidR="00742FC6" w:rsidRPr="00833CA3" w:rsidRDefault="00742FC6" w:rsidP="009F2734">
      <w:pPr>
        <w:pStyle w:val="a2"/>
      </w:pPr>
      <w:r w:rsidRPr="00833CA3">
        <w:t>Результаты:</w:t>
      </w:r>
    </w:p>
    <w:p w:rsidR="00742FC6" w:rsidRPr="00833CA3" w:rsidRDefault="00742FC6" w:rsidP="009F2734">
      <w:pPr>
        <w:pStyle w:val="a0"/>
      </w:pPr>
      <w:r w:rsidRPr="00833CA3">
        <w:t>Оценка 0-15 – управление бизнес-процессами находится в зачаточном состоянии, неэффективны</w:t>
      </w:r>
      <w:r w:rsidR="009F2734">
        <w:t>;</w:t>
      </w:r>
    </w:p>
    <w:p w:rsidR="00742FC6" w:rsidRPr="00833CA3" w:rsidRDefault="00742FC6" w:rsidP="009F2734">
      <w:pPr>
        <w:pStyle w:val="a0"/>
      </w:pPr>
      <w:r w:rsidRPr="00833CA3">
        <w:t>Оценка 15- 35 – есть основа в виде системы управления и регламентации</w:t>
      </w:r>
      <w:r w:rsidR="009F2734">
        <w:t>;</w:t>
      </w:r>
    </w:p>
    <w:p w:rsidR="00742FC6" w:rsidRPr="00833CA3" w:rsidRDefault="00742FC6" w:rsidP="009F2734">
      <w:pPr>
        <w:pStyle w:val="a0"/>
      </w:pPr>
      <w:r w:rsidRPr="00833CA3">
        <w:t>оценка 35-45 – бизнес-процессы хорошо функционируют, есть возможности автоматизации управления</w:t>
      </w:r>
      <w:r w:rsidR="009F2734">
        <w:t>.</w:t>
      </w:r>
    </w:p>
    <w:p w:rsidR="00742FC6" w:rsidRPr="00833CA3" w:rsidRDefault="00742FC6" w:rsidP="00833CA3">
      <w:pPr>
        <w:rPr>
          <w:rFonts w:cs="Times New Roman"/>
          <w:szCs w:val="28"/>
        </w:rPr>
      </w:pPr>
      <w:r w:rsidRPr="00833CA3">
        <w:rPr>
          <w:rFonts w:cs="Times New Roman"/>
          <w:szCs w:val="28"/>
        </w:rPr>
        <w:br w:type="page"/>
      </w:r>
    </w:p>
    <w:p w:rsidR="00833CA3" w:rsidRPr="0007017D" w:rsidRDefault="00833CA3" w:rsidP="0007017D">
      <w:pPr>
        <w:pStyle w:val="1"/>
      </w:pPr>
      <w:bookmarkStart w:id="71" w:name="_Toc370853578"/>
      <w:bookmarkStart w:id="72" w:name="_Toc373415052"/>
      <w:r w:rsidRPr="0007017D">
        <w:lastRenderedPageBreak/>
        <w:t>Задание № 5</w:t>
      </w:r>
      <w:bookmarkEnd w:id="71"/>
      <w:bookmarkEnd w:id="72"/>
    </w:p>
    <w:p w:rsidR="00833CA3" w:rsidRPr="0007017D" w:rsidRDefault="00833CA3" w:rsidP="0007017D">
      <w:pPr>
        <w:pStyle w:val="1"/>
      </w:pPr>
      <w:bookmarkStart w:id="73" w:name="_Toc370853579"/>
      <w:bookmarkStart w:id="74" w:name="_Toc373415053"/>
      <w:r w:rsidRPr="0007017D">
        <w:t>Формирование единичных показателей качества промышленной продукции</w:t>
      </w:r>
      <w:bookmarkEnd w:id="73"/>
      <w:bookmarkEnd w:id="74"/>
    </w:p>
    <w:p w:rsidR="00833CA3" w:rsidRPr="0007017D" w:rsidRDefault="00833CA3" w:rsidP="0007017D">
      <w:pPr>
        <w:rPr>
          <w:rFonts w:cs="Times New Roman"/>
          <w:b/>
          <w:i w:val="0"/>
          <w:iCs/>
          <w:szCs w:val="28"/>
        </w:rPr>
      </w:pPr>
      <w:r w:rsidRPr="00833CA3">
        <w:rPr>
          <w:rFonts w:cs="Times New Roman"/>
          <w:b/>
          <w:iCs/>
          <w:szCs w:val="28"/>
        </w:rPr>
        <w:t xml:space="preserve">Задание </w:t>
      </w:r>
    </w:p>
    <w:p w:rsidR="00833CA3" w:rsidRPr="00833CA3" w:rsidRDefault="00833CA3" w:rsidP="00833CA3">
      <w:pPr>
        <w:widowControl w:val="0"/>
        <w:numPr>
          <w:ilvl w:val="0"/>
          <w:numId w:val="9"/>
        </w:numPr>
        <w:tabs>
          <w:tab w:val="clear" w:pos="720"/>
          <w:tab w:val="num" w:pos="916"/>
        </w:tabs>
        <w:overflowPunct w:val="0"/>
        <w:autoSpaceDE w:val="0"/>
        <w:autoSpaceDN w:val="0"/>
        <w:adjustRightInd w:val="0"/>
        <w:ind w:left="920" w:hanging="358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 xml:space="preserve">Выбрать объект экспертизы. Объектом экспертизы могут быть продукты питания, обувь, средства измерений и т.д. </w:t>
      </w:r>
    </w:p>
    <w:p w:rsidR="00833CA3" w:rsidRPr="00833CA3" w:rsidRDefault="00833CA3" w:rsidP="00833CA3">
      <w:pPr>
        <w:widowControl w:val="0"/>
        <w:numPr>
          <w:ilvl w:val="0"/>
          <w:numId w:val="9"/>
        </w:numPr>
        <w:tabs>
          <w:tab w:val="clear" w:pos="720"/>
          <w:tab w:val="num" w:pos="920"/>
        </w:tabs>
        <w:overflowPunct w:val="0"/>
        <w:autoSpaceDE w:val="0"/>
        <w:autoSpaceDN w:val="0"/>
        <w:adjustRightInd w:val="0"/>
        <w:ind w:left="920" w:hanging="358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 xml:space="preserve">Сформировать единичные показатели качества. </w:t>
      </w:r>
    </w:p>
    <w:p w:rsidR="00833CA3" w:rsidRPr="00833CA3" w:rsidRDefault="00833CA3" w:rsidP="00833CA3">
      <w:pPr>
        <w:widowControl w:val="0"/>
        <w:numPr>
          <w:ilvl w:val="0"/>
          <w:numId w:val="9"/>
        </w:numPr>
        <w:tabs>
          <w:tab w:val="clear" w:pos="720"/>
          <w:tab w:val="num" w:pos="916"/>
        </w:tabs>
        <w:overflowPunct w:val="0"/>
        <w:autoSpaceDE w:val="0"/>
        <w:autoSpaceDN w:val="0"/>
        <w:adjustRightInd w:val="0"/>
        <w:ind w:left="920" w:hanging="358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 xml:space="preserve">Определить меры показателей качества (в единицах физических величин или в безразмерных единицах). </w:t>
      </w:r>
    </w:p>
    <w:p w:rsidR="00833CA3" w:rsidRPr="00833CA3" w:rsidRDefault="00833CA3" w:rsidP="00833CA3">
      <w:pPr>
        <w:widowControl w:val="0"/>
        <w:numPr>
          <w:ilvl w:val="0"/>
          <w:numId w:val="9"/>
        </w:numPr>
        <w:tabs>
          <w:tab w:val="clear" w:pos="720"/>
          <w:tab w:val="num" w:pos="920"/>
        </w:tabs>
        <w:overflowPunct w:val="0"/>
        <w:autoSpaceDE w:val="0"/>
        <w:autoSpaceDN w:val="0"/>
        <w:adjustRightInd w:val="0"/>
        <w:ind w:left="920" w:hanging="358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 xml:space="preserve">Результаты оформить в виде таблицы 1. </w:t>
      </w:r>
    </w:p>
    <w:p w:rsidR="00833CA3" w:rsidRDefault="00833CA3" w:rsidP="00833CA3">
      <w:pPr>
        <w:widowControl w:val="0"/>
        <w:numPr>
          <w:ilvl w:val="0"/>
          <w:numId w:val="9"/>
        </w:numPr>
        <w:tabs>
          <w:tab w:val="clear" w:pos="720"/>
          <w:tab w:val="num" w:pos="920"/>
        </w:tabs>
        <w:overflowPunct w:val="0"/>
        <w:autoSpaceDE w:val="0"/>
        <w:autoSpaceDN w:val="0"/>
        <w:adjustRightInd w:val="0"/>
        <w:ind w:left="920" w:hanging="358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>Проверить, отвечает ли данный показатель на вопрос: в какой степени рассматриваемый объект (явление) обладает свойством (способностью) удовлетворять общественную потребность (интерес, ценность)?</w:t>
      </w:r>
    </w:p>
    <w:p w:rsidR="0037096E" w:rsidRPr="0037096E" w:rsidRDefault="0037096E" w:rsidP="0037096E">
      <w:pPr>
        <w:pStyle w:val="a2"/>
      </w:pPr>
    </w:p>
    <w:p w:rsidR="00833CA3" w:rsidRPr="00707CC7" w:rsidRDefault="00833CA3" w:rsidP="00833CA3">
      <w:pPr>
        <w:tabs>
          <w:tab w:val="left" w:pos="1605"/>
        </w:tabs>
        <w:rPr>
          <w:rFonts w:cs="Times New Roman"/>
          <w:b/>
          <w:szCs w:val="28"/>
        </w:rPr>
      </w:pPr>
      <w:r w:rsidRPr="00707CC7">
        <w:rPr>
          <w:rFonts w:cs="Times New Roman"/>
          <w:b/>
          <w:szCs w:val="28"/>
        </w:rPr>
        <w:t>Электроцентробежный насос</w:t>
      </w:r>
    </w:p>
    <w:p w:rsidR="0007017D" w:rsidRPr="00833CA3" w:rsidRDefault="0007017D" w:rsidP="0037096E">
      <w:pPr>
        <w:pStyle w:val="a2"/>
      </w:pPr>
      <w:r>
        <w:t xml:space="preserve"> </w:t>
      </w:r>
      <w:r>
        <w:tab/>
      </w:r>
      <w:r w:rsidR="00707CC7">
        <w:tab/>
      </w:r>
      <w:r w:rsidR="001E7322">
        <w:t>Табл.5</w:t>
      </w:r>
      <w:r>
        <w:t xml:space="preserve"> Экспертиза ЭЦН</w:t>
      </w:r>
    </w:p>
    <w:tbl>
      <w:tblPr>
        <w:tblStyle w:val="a7"/>
        <w:tblW w:w="0" w:type="auto"/>
        <w:jc w:val="center"/>
        <w:tblLook w:val="04A0"/>
      </w:tblPr>
      <w:tblGrid>
        <w:gridCol w:w="3190"/>
        <w:gridCol w:w="2323"/>
      </w:tblGrid>
      <w:tr w:rsidR="00742FC6" w:rsidRPr="00833CA3" w:rsidTr="0037096E">
        <w:trPr>
          <w:tblHeader/>
          <w:jc w:val="center"/>
        </w:trPr>
        <w:tc>
          <w:tcPr>
            <w:tcW w:w="3190" w:type="dxa"/>
            <w:vAlign w:val="center"/>
          </w:tcPr>
          <w:p w:rsidR="00742FC6" w:rsidRPr="0037096E" w:rsidRDefault="00742FC6" w:rsidP="0037096E">
            <w:pPr>
              <w:suppressAutoHyphens/>
              <w:jc w:val="left"/>
              <w:rPr>
                <w:rFonts w:cs="Times New Roman"/>
                <w:b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b/>
                <w:i w:val="0"/>
                <w:color w:val="000000" w:themeColor="text1"/>
                <w:szCs w:val="28"/>
              </w:rPr>
              <w:t>Наименование</w:t>
            </w:r>
            <w:r w:rsidR="00833CA3" w:rsidRPr="0037096E">
              <w:rPr>
                <w:rFonts w:cs="Times New Roman"/>
                <w:b/>
                <w:i w:val="0"/>
                <w:color w:val="000000" w:themeColor="text1"/>
                <w:szCs w:val="28"/>
              </w:rPr>
              <w:t xml:space="preserve"> единичного</w:t>
            </w:r>
            <w:r w:rsidRPr="0037096E">
              <w:rPr>
                <w:rFonts w:cs="Times New Roman"/>
                <w:b/>
                <w:i w:val="0"/>
                <w:color w:val="000000" w:themeColor="text1"/>
                <w:szCs w:val="28"/>
              </w:rPr>
              <w:t xml:space="preserve"> показателя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b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b/>
                <w:i w:val="0"/>
                <w:color w:val="000000" w:themeColor="text1"/>
                <w:szCs w:val="28"/>
              </w:rPr>
              <w:t>Мера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Коррозия наружной поверхности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46.4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внутренней поверхности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53,6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Слом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23,6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защитной втулки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56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Срез штифтов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55,2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lastRenderedPageBreak/>
              <w:t>Двусторонний износ пяты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44,8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расточки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58,4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нижнего подпятника</w:t>
            </w:r>
          </w:p>
        </w:tc>
        <w:tc>
          <w:tcPr>
            <w:tcW w:w="2323" w:type="dxa"/>
            <w:vAlign w:val="center"/>
          </w:tcPr>
          <w:p w:rsidR="00742FC6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19</w:t>
            </w:r>
          </w:p>
        </w:tc>
      </w:tr>
      <w:tr w:rsidR="00742FC6" w:rsidRPr="00833CA3" w:rsidTr="0037096E">
        <w:trPr>
          <w:jc w:val="center"/>
        </w:trPr>
        <w:tc>
          <w:tcPr>
            <w:tcW w:w="3190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верхнего подпятника</w:t>
            </w:r>
          </w:p>
        </w:tc>
        <w:tc>
          <w:tcPr>
            <w:tcW w:w="2323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6,8</w:t>
            </w:r>
          </w:p>
        </w:tc>
      </w:tr>
      <w:tr w:rsidR="00833CA3" w:rsidRPr="00833CA3" w:rsidTr="0037096E">
        <w:trPr>
          <w:jc w:val="center"/>
        </w:trPr>
        <w:tc>
          <w:tcPr>
            <w:tcW w:w="3190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нижней шайбы</w:t>
            </w:r>
          </w:p>
        </w:tc>
        <w:tc>
          <w:tcPr>
            <w:tcW w:w="2323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54,2</w:t>
            </w:r>
          </w:p>
        </w:tc>
      </w:tr>
      <w:tr w:rsidR="00833CA3" w:rsidRPr="00833CA3" w:rsidTr="0037096E">
        <w:trPr>
          <w:jc w:val="center"/>
        </w:trPr>
        <w:tc>
          <w:tcPr>
            <w:tcW w:w="3190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верхней шайбы</w:t>
            </w:r>
          </w:p>
        </w:tc>
        <w:tc>
          <w:tcPr>
            <w:tcW w:w="2323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15,5</w:t>
            </w:r>
          </w:p>
        </w:tc>
      </w:tr>
      <w:tr w:rsidR="00833CA3" w:rsidRPr="00833CA3" w:rsidTr="0037096E">
        <w:trPr>
          <w:jc w:val="center"/>
        </w:trPr>
        <w:tc>
          <w:tcPr>
            <w:tcW w:w="3190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Износ уплотнительного кольца</w:t>
            </w:r>
          </w:p>
        </w:tc>
        <w:tc>
          <w:tcPr>
            <w:tcW w:w="2323" w:type="dxa"/>
            <w:vAlign w:val="center"/>
          </w:tcPr>
          <w:p w:rsidR="00833CA3" w:rsidRPr="0037096E" w:rsidRDefault="00833CA3" w:rsidP="0037096E">
            <w:pPr>
              <w:suppressAutoHyphens/>
              <w:jc w:val="left"/>
              <w:rPr>
                <w:rFonts w:cs="Times New Roman"/>
                <w:i w:val="0"/>
                <w:color w:val="000000" w:themeColor="text1"/>
                <w:szCs w:val="28"/>
              </w:rPr>
            </w:pPr>
            <w:r w:rsidRPr="0037096E">
              <w:rPr>
                <w:rFonts w:cs="Times New Roman"/>
                <w:i w:val="0"/>
                <w:color w:val="000000" w:themeColor="text1"/>
                <w:szCs w:val="28"/>
              </w:rPr>
              <w:t>19,7</w:t>
            </w:r>
          </w:p>
        </w:tc>
      </w:tr>
    </w:tbl>
    <w:p w:rsidR="00833CA3" w:rsidRPr="00833CA3" w:rsidRDefault="00833CA3" w:rsidP="00833CA3">
      <w:pPr>
        <w:tabs>
          <w:tab w:val="left" w:pos="1605"/>
        </w:tabs>
        <w:rPr>
          <w:rFonts w:cs="Times New Roman"/>
          <w:szCs w:val="28"/>
        </w:rPr>
      </w:pPr>
    </w:p>
    <w:p w:rsidR="00833CA3" w:rsidRPr="00833CA3" w:rsidRDefault="00833CA3" w:rsidP="00833CA3">
      <w:pPr>
        <w:rPr>
          <w:rFonts w:cs="Times New Roman"/>
          <w:szCs w:val="28"/>
        </w:rPr>
      </w:pPr>
      <w:r w:rsidRPr="00833CA3">
        <w:rPr>
          <w:rFonts w:cs="Times New Roman"/>
          <w:szCs w:val="28"/>
        </w:rPr>
        <w:br w:type="page"/>
      </w:r>
    </w:p>
    <w:p w:rsidR="00833CA3" w:rsidRPr="0007017D" w:rsidRDefault="00833CA3" w:rsidP="0007017D">
      <w:pPr>
        <w:pStyle w:val="1"/>
      </w:pPr>
      <w:bookmarkStart w:id="75" w:name="_Toc370853580"/>
      <w:bookmarkStart w:id="76" w:name="_Toc373415054"/>
      <w:r w:rsidRPr="0007017D">
        <w:lastRenderedPageBreak/>
        <w:t>Задание № 6</w:t>
      </w:r>
      <w:bookmarkEnd w:id="75"/>
      <w:bookmarkEnd w:id="76"/>
    </w:p>
    <w:p w:rsidR="00833CA3" w:rsidRPr="0007017D" w:rsidRDefault="00833CA3" w:rsidP="0007017D">
      <w:pPr>
        <w:pStyle w:val="1"/>
      </w:pPr>
      <w:bookmarkStart w:id="77" w:name="_Toc370853581"/>
      <w:bookmarkStart w:id="78" w:name="_Toc373415055"/>
      <w:r w:rsidRPr="0007017D">
        <w:t>Комплексирование показателей качества.</w:t>
      </w:r>
      <w:bookmarkStart w:id="79" w:name="_Toc370853582"/>
      <w:bookmarkEnd w:id="77"/>
      <w:r w:rsidR="0037096E">
        <w:t xml:space="preserve"> </w:t>
      </w:r>
      <w:r w:rsidRPr="0007017D">
        <w:t>Построение</w:t>
      </w:r>
      <w:r w:rsidR="0037096E">
        <w:t xml:space="preserve"> </w:t>
      </w:r>
      <w:r w:rsidRPr="0007017D">
        <w:t>многоуровневой</w:t>
      </w:r>
      <w:r w:rsidR="0037096E">
        <w:t xml:space="preserve"> </w:t>
      </w:r>
      <w:r w:rsidRPr="0007017D">
        <w:t>структуры</w:t>
      </w:r>
      <w:r w:rsidR="0037096E">
        <w:t xml:space="preserve">    </w:t>
      </w:r>
      <w:r w:rsidR="0037096E">
        <w:br/>
      </w:r>
      <w:r w:rsidRPr="0007017D">
        <w:t xml:space="preserve"> показателей </w:t>
      </w:r>
      <w:r w:rsidR="0037096E">
        <w:t xml:space="preserve"> </w:t>
      </w:r>
      <w:r w:rsidRPr="0007017D">
        <w:t>качества.</w:t>
      </w:r>
      <w:bookmarkEnd w:id="78"/>
      <w:bookmarkEnd w:id="79"/>
    </w:p>
    <w:p w:rsidR="00833CA3" w:rsidRPr="00833CA3" w:rsidRDefault="00833CA3" w:rsidP="00833CA3">
      <w:pPr>
        <w:widowControl w:val="0"/>
        <w:autoSpaceDE w:val="0"/>
        <w:autoSpaceDN w:val="0"/>
        <w:adjustRightInd w:val="0"/>
        <w:ind w:left="560"/>
        <w:rPr>
          <w:rFonts w:cs="Times New Roman"/>
          <w:i w:val="0"/>
          <w:szCs w:val="28"/>
        </w:rPr>
      </w:pPr>
      <w:r w:rsidRPr="00833CA3">
        <w:rPr>
          <w:rFonts w:cs="Times New Roman"/>
          <w:b/>
          <w:bCs/>
          <w:szCs w:val="28"/>
        </w:rPr>
        <w:t>Задание</w:t>
      </w:r>
    </w:p>
    <w:p w:rsidR="00833CA3" w:rsidRPr="00833CA3" w:rsidRDefault="00833CA3" w:rsidP="00833CA3">
      <w:pPr>
        <w:widowControl w:val="0"/>
        <w:numPr>
          <w:ilvl w:val="0"/>
          <w:numId w:val="10"/>
        </w:numPr>
        <w:tabs>
          <w:tab w:val="clear" w:pos="720"/>
          <w:tab w:val="num" w:pos="928"/>
        </w:tabs>
        <w:overflowPunct w:val="0"/>
        <w:autoSpaceDE w:val="0"/>
        <w:autoSpaceDN w:val="0"/>
        <w:adjustRightInd w:val="0"/>
        <w:ind w:left="0" w:firstLine="562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 xml:space="preserve">По данным практического задания № 5 образовать комплексные показатели качества субъективным способом с учетом 10 групп показателей качества и их подгрупп. </w:t>
      </w:r>
    </w:p>
    <w:p w:rsidR="00833CA3" w:rsidRPr="00833CA3" w:rsidRDefault="00833CA3" w:rsidP="00833CA3">
      <w:pPr>
        <w:widowControl w:val="0"/>
        <w:numPr>
          <w:ilvl w:val="0"/>
          <w:numId w:val="10"/>
        </w:numPr>
        <w:tabs>
          <w:tab w:val="clear" w:pos="720"/>
          <w:tab w:val="num" w:pos="928"/>
        </w:tabs>
        <w:overflowPunct w:val="0"/>
        <w:autoSpaceDE w:val="0"/>
        <w:autoSpaceDN w:val="0"/>
        <w:adjustRightInd w:val="0"/>
        <w:ind w:left="0" w:firstLine="562"/>
        <w:rPr>
          <w:rFonts w:cs="Times New Roman"/>
          <w:szCs w:val="28"/>
        </w:rPr>
      </w:pPr>
      <w:r w:rsidRPr="00833CA3">
        <w:rPr>
          <w:rFonts w:cs="Times New Roman"/>
          <w:szCs w:val="28"/>
        </w:rPr>
        <w:t>Построить иерархическую структуру показателей качества в соответствии с рисунком</w:t>
      </w:r>
      <w:r w:rsidR="0037096E">
        <w:rPr>
          <w:rFonts w:cs="Times New Roman"/>
          <w:szCs w:val="28"/>
        </w:rPr>
        <w:t>.</w:t>
      </w:r>
      <w:r w:rsidRPr="00833CA3">
        <w:rPr>
          <w:rFonts w:cs="Times New Roman"/>
          <w:szCs w:val="28"/>
        </w:rPr>
        <w:t xml:space="preserve"> </w:t>
      </w:r>
    </w:p>
    <w:p w:rsidR="00833CA3" w:rsidRPr="00833CA3" w:rsidRDefault="00833CA3" w:rsidP="00833CA3">
      <w:pPr>
        <w:pStyle w:val="1"/>
        <w:rPr>
          <w:bCs w:val="0"/>
          <w:sz w:val="28"/>
          <w:szCs w:val="28"/>
        </w:rPr>
      </w:pPr>
    </w:p>
    <w:p w:rsidR="0007017D" w:rsidRPr="0007017D" w:rsidRDefault="00833CA3" w:rsidP="0007017D">
      <w:pPr>
        <w:keepNext/>
        <w:tabs>
          <w:tab w:val="left" w:pos="1605"/>
        </w:tabs>
      </w:pPr>
      <w:r w:rsidRPr="00833CA3">
        <w:rPr>
          <w:rFonts w:cs="Times New Roman"/>
          <w:noProof/>
          <w:szCs w:val="28"/>
        </w:rPr>
        <w:lastRenderedPageBreak/>
        <w:drawing>
          <wp:inline distT="0" distB="0" distL="0" distR="0">
            <wp:extent cx="5928360" cy="7197090"/>
            <wp:effectExtent l="19050" t="0" r="7239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833CA3" w:rsidRPr="0007017D" w:rsidRDefault="0007017D" w:rsidP="0007017D">
      <w:pPr>
        <w:pStyle w:val="ae"/>
        <w:rPr>
          <w:rFonts w:cs="Times New Roman"/>
          <w:color w:val="auto"/>
          <w:sz w:val="28"/>
          <w:szCs w:val="28"/>
        </w:rPr>
      </w:pPr>
      <w:r w:rsidRPr="0007017D">
        <w:rPr>
          <w:color w:val="auto"/>
        </w:rPr>
        <w:t>Рис. 2 Многоуровневая структура показателей качества</w:t>
      </w:r>
    </w:p>
    <w:p w:rsidR="0007017D" w:rsidRPr="00833CA3" w:rsidRDefault="00742FC6" w:rsidP="00833CA3">
      <w:pPr>
        <w:rPr>
          <w:rFonts w:cs="Times New Roman"/>
          <w:szCs w:val="28"/>
        </w:rPr>
      </w:pPr>
      <w:r w:rsidRPr="00833CA3">
        <w:rPr>
          <w:rFonts w:cs="Times New Roman"/>
          <w:szCs w:val="28"/>
        </w:rPr>
        <w:br w:type="page"/>
      </w:r>
    </w:p>
    <w:p w:rsidR="00833CA3" w:rsidRPr="0007017D" w:rsidRDefault="00833CA3" w:rsidP="0007017D">
      <w:pPr>
        <w:pStyle w:val="1"/>
      </w:pPr>
      <w:bookmarkStart w:id="80" w:name="_Toc370853583"/>
      <w:bookmarkStart w:id="81" w:name="_Toc373415056"/>
      <w:r w:rsidRPr="0007017D">
        <w:lastRenderedPageBreak/>
        <w:t>Задание №7</w:t>
      </w:r>
      <w:bookmarkEnd w:id="80"/>
      <w:bookmarkEnd w:id="81"/>
    </w:p>
    <w:p w:rsidR="001E7322" w:rsidRPr="0007017D" w:rsidRDefault="00833CA3" w:rsidP="0007017D">
      <w:pPr>
        <w:pStyle w:val="1"/>
      </w:pPr>
      <w:bookmarkStart w:id="82" w:name="_Toc370853584"/>
      <w:bookmarkStart w:id="83" w:name="_Toc373415057"/>
      <w:r w:rsidRPr="0007017D">
        <w:t>Анализ изученной  литературы</w:t>
      </w:r>
      <w:bookmarkEnd w:id="82"/>
      <w:bookmarkEnd w:id="83"/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1E7322" w:rsidTr="001E7322">
        <w:tc>
          <w:tcPr>
            <w:tcW w:w="4785" w:type="dxa"/>
          </w:tcPr>
          <w:p w:rsidR="001E7322" w:rsidRPr="001E7322" w:rsidRDefault="001E7322" w:rsidP="0037096E">
            <w:pPr>
              <w:pStyle w:val="a2"/>
              <w:ind w:firstLine="0"/>
            </w:pPr>
            <w:r>
              <w:t>Использованная литература</w:t>
            </w:r>
          </w:p>
        </w:tc>
        <w:tc>
          <w:tcPr>
            <w:tcW w:w="4786" w:type="dxa"/>
          </w:tcPr>
          <w:p w:rsidR="001E7322" w:rsidRDefault="001E7322" w:rsidP="0037096E">
            <w:pPr>
              <w:pStyle w:val="a2"/>
              <w:ind w:firstLine="0"/>
            </w:pPr>
            <w:r>
              <w:t>Анализ</w:t>
            </w:r>
          </w:p>
        </w:tc>
      </w:tr>
      <w:tr w:rsidR="001E7322" w:rsidTr="001E7322">
        <w:tc>
          <w:tcPr>
            <w:tcW w:w="4785" w:type="dxa"/>
          </w:tcPr>
          <w:p w:rsidR="001E7322" w:rsidRPr="00833CA3" w:rsidRDefault="001E7322" w:rsidP="001E7322">
            <w:pPr>
              <w:pStyle w:val="a"/>
              <w:numPr>
                <w:ilvl w:val="0"/>
                <w:numId w:val="13"/>
              </w:numPr>
              <w:ind w:left="426" w:hanging="426"/>
            </w:pPr>
            <w:r w:rsidRPr="00833CA3">
              <w:t>Процессный подход к управлению. Моделирование бизнес-процессов. В.А. Репин, В. И. Елиферов. 2009г.</w:t>
            </w:r>
          </w:p>
          <w:p w:rsidR="001E7322" w:rsidRDefault="001E7322" w:rsidP="0037096E">
            <w:pPr>
              <w:pStyle w:val="a2"/>
              <w:ind w:firstLine="0"/>
            </w:pPr>
          </w:p>
        </w:tc>
        <w:tc>
          <w:tcPr>
            <w:tcW w:w="4786" w:type="dxa"/>
          </w:tcPr>
          <w:p w:rsidR="001E7322" w:rsidRDefault="001E7322" w:rsidP="001E7322">
            <w:pPr>
              <w:pStyle w:val="a2"/>
            </w:pPr>
            <w:r w:rsidRPr="00833CA3">
              <w:rPr>
                <w:shd w:val="clear" w:color="auto" w:fill="FFFFFF"/>
              </w:rPr>
              <w:t>В книге приводятся методики выделения процессов в организации, моделирования процессов в нотациях, предл</w:t>
            </w:r>
            <w:r>
              <w:rPr>
                <w:shd w:val="clear" w:color="auto" w:fill="FFFFFF"/>
              </w:rPr>
              <w:t xml:space="preserve">агаются способы построения сети </w:t>
            </w:r>
            <w:r w:rsidRPr="00833CA3">
              <w:rPr>
                <w:shd w:val="clear" w:color="auto" w:fill="FFFFFF"/>
              </w:rPr>
              <w:t>бизнес-процессов.</w:t>
            </w:r>
            <w:r w:rsidRPr="00833CA3">
              <w:t> </w:t>
            </w:r>
          </w:p>
          <w:p w:rsidR="001E7322" w:rsidRDefault="001E7322" w:rsidP="001E7322">
            <w:pPr>
              <w:pStyle w:val="a2"/>
            </w:pPr>
            <w:r>
              <w:rPr>
                <w:shd w:val="clear" w:color="auto" w:fill="FFFFFF"/>
              </w:rPr>
              <w:t>Авторы</w:t>
            </w:r>
            <w:r w:rsidRPr="00833CA3">
              <w:rPr>
                <w:shd w:val="clear" w:color="auto" w:fill="FFFFFF"/>
              </w:rPr>
              <w:t xml:space="preserve"> подробно рассказывают о методиках описания и регламентации процессов, их составных частей, построения системы показателей эффективности процессов и цикла непрерывного повышения эффективности; о методике управления проектом по внедрению в организации системы процессного управления.</w:t>
            </w:r>
            <w:r w:rsidRPr="00833CA3">
              <w:t> </w:t>
            </w:r>
          </w:p>
          <w:p w:rsidR="001E7322" w:rsidRDefault="001E7322" w:rsidP="0037096E">
            <w:pPr>
              <w:pStyle w:val="a2"/>
              <w:ind w:firstLine="0"/>
            </w:pPr>
          </w:p>
        </w:tc>
      </w:tr>
      <w:tr w:rsidR="001E7322" w:rsidTr="001E7322">
        <w:tc>
          <w:tcPr>
            <w:tcW w:w="4785" w:type="dxa"/>
          </w:tcPr>
          <w:p w:rsidR="001E7322" w:rsidRDefault="001E7322" w:rsidP="001E7322">
            <w:pPr>
              <w:pStyle w:val="a"/>
              <w:ind w:hanging="567"/>
            </w:pPr>
            <w:r w:rsidRPr="00833CA3">
              <w:t>Кершенбаум В.Я., Хвастунов Р.М., (ред). Методы квалиметрии в машиностроении. 1999г.</w:t>
            </w:r>
          </w:p>
          <w:p w:rsidR="001E7322" w:rsidRDefault="001E7322" w:rsidP="0037096E">
            <w:pPr>
              <w:pStyle w:val="a2"/>
              <w:ind w:firstLine="0"/>
            </w:pPr>
          </w:p>
        </w:tc>
        <w:tc>
          <w:tcPr>
            <w:tcW w:w="4786" w:type="dxa"/>
          </w:tcPr>
          <w:p w:rsidR="001E7322" w:rsidRDefault="001E7322" w:rsidP="001E7322">
            <w:pPr>
              <w:pStyle w:val="a2"/>
              <w:rPr>
                <w:shd w:val="clear" w:color="auto" w:fill="FFFFFF"/>
              </w:rPr>
            </w:pPr>
            <w:r w:rsidRPr="00833CA3">
              <w:rPr>
                <w:shd w:val="clear" w:color="auto" w:fill="FFFFFF"/>
              </w:rPr>
              <w:t>Рассматриваются вопросы квалиметрии промышленной продукции, основные схемы, технология и порядок выполнения действий при составлении квалиметрических методик.</w:t>
            </w:r>
          </w:p>
          <w:p w:rsidR="001E7322" w:rsidRDefault="001E7322" w:rsidP="001E7322">
            <w:pPr>
              <w:pStyle w:val="a2"/>
              <w:rPr>
                <w:shd w:val="clear" w:color="auto" w:fill="FFFFFF"/>
              </w:rPr>
            </w:pPr>
          </w:p>
          <w:p w:rsidR="001E7322" w:rsidRDefault="001E7322" w:rsidP="0037096E">
            <w:pPr>
              <w:pStyle w:val="a2"/>
              <w:ind w:firstLine="0"/>
            </w:pPr>
          </w:p>
        </w:tc>
      </w:tr>
      <w:tr w:rsidR="001E7322" w:rsidTr="001E7322">
        <w:tc>
          <w:tcPr>
            <w:tcW w:w="4785" w:type="dxa"/>
          </w:tcPr>
          <w:p w:rsidR="001E7322" w:rsidRPr="00833CA3" w:rsidRDefault="001E7322" w:rsidP="001E7322">
            <w:pPr>
              <w:pStyle w:val="a"/>
              <w:ind w:hanging="567"/>
              <w:rPr>
                <w:rFonts w:eastAsia="Times New Roman"/>
                <w:bCs/>
                <w:color w:val="333333"/>
                <w:kern w:val="36"/>
              </w:rPr>
            </w:pPr>
            <w:r w:rsidRPr="00833CA3">
              <w:rPr>
                <w:shd w:val="clear" w:color="auto" w:fill="FFFFFF"/>
              </w:rPr>
              <w:lastRenderedPageBreak/>
              <w:t>Азгальдов Г.Г., Берёза Т.Н. Деревья свойств в оценке качества продукции. Препринт - М.: ЦЭМИ РАН, 2007</w:t>
            </w:r>
          </w:p>
          <w:p w:rsidR="001E7322" w:rsidRDefault="001E7322" w:rsidP="0037096E">
            <w:pPr>
              <w:pStyle w:val="a2"/>
              <w:ind w:firstLine="0"/>
            </w:pPr>
          </w:p>
        </w:tc>
        <w:tc>
          <w:tcPr>
            <w:tcW w:w="4786" w:type="dxa"/>
          </w:tcPr>
          <w:p w:rsidR="001E7322" w:rsidRDefault="001E7322" w:rsidP="001E7322">
            <w:pPr>
              <w:pStyle w:val="a2"/>
            </w:pPr>
            <w:r w:rsidRPr="00833CA3">
              <w:rPr>
                <w:shd w:val="clear" w:color="auto" w:fill="FFFFFF"/>
              </w:rPr>
              <w:t>Изучаются теоретические проблемы, связанные с повышением точности построения квалиметрических моделей и прикладные процессы, связанные с расширением области применения квалиметрии в сфере производства, транспорта, высшего образования, оборонной техники, строительства и архитектуры.</w:t>
            </w:r>
          </w:p>
          <w:p w:rsidR="001E7322" w:rsidRDefault="001E7322" w:rsidP="0037096E">
            <w:pPr>
              <w:pStyle w:val="a2"/>
              <w:ind w:firstLine="0"/>
            </w:pPr>
          </w:p>
        </w:tc>
      </w:tr>
    </w:tbl>
    <w:p w:rsidR="001E7322" w:rsidRDefault="001E7322" w:rsidP="0037096E">
      <w:pPr>
        <w:pStyle w:val="a2"/>
      </w:pPr>
    </w:p>
    <w:p w:rsidR="00742FC6" w:rsidRPr="001E7322" w:rsidRDefault="00742FC6" w:rsidP="001E7322">
      <w:pPr>
        <w:spacing w:after="200" w:line="276" w:lineRule="auto"/>
        <w:jc w:val="left"/>
        <w:rPr>
          <w:rFonts w:eastAsia="Calibri" w:cs="Times New Roman"/>
          <w:i w:val="0"/>
        </w:rPr>
      </w:pPr>
    </w:p>
    <w:sectPr w:rsidR="00742FC6" w:rsidRPr="001E7322" w:rsidSect="00784FF7">
      <w:footerReference w:type="default" r:id="rId16"/>
      <w:footerReference w:type="first" r:id="rId1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811" w:rsidRDefault="00437811" w:rsidP="0007017D">
      <w:pPr>
        <w:spacing w:line="240" w:lineRule="auto"/>
      </w:pPr>
      <w:r>
        <w:separator/>
      </w:r>
    </w:p>
  </w:endnote>
  <w:endnote w:type="continuationSeparator" w:id="1">
    <w:p w:rsidR="00437811" w:rsidRDefault="00437811" w:rsidP="000701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Neue LT CYR 35 Thin">
    <w:altName w:val="HelveticaNeue LT CYR 35 Thin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1824108"/>
      <w:docPartObj>
        <w:docPartGallery w:val="Page Numbers (Bottom of Page)"/>
        <w:docPartUnique/>
      </w:docPartObj>
    </w:sdtPr>
    <w:sdtContent>
      <w:p w:rsidR="00F32B5C" w:rsidRDefault="00943785">
        <w:pPr>
          <w:pStyle w:val="af1"/>
          <w:jc w:val="right"/>
        </w:pPr>
        <w:fldSimple w:instr=" PAGE   \* MERGEFORMAT ">
          <w:r w:rsidR="00237739">
            <w:rPr>
              <w:noProof/>
            </w:rPr>
            <w:t>27</w:t>
          </w:r>
        </w:fldSimple>
      </w:p>
    </w:sdtContent>
  </w:sdt>
  <w:p w:rsidR="00F32B5C" w:rsidRDefault="00F32B5C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5C" w:rsidRDefault="00F32B5C">
    <w:pPr>
      <w:pStyle w:val="af1"/>
      <w:jc w:val="right"/>
    </w:pPr>
  </w:p>
  <w:p w:rsidR="00F32B5C" w:rsidRDefault="00F32B5C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811" w:rsidRDefault="00437811" w:rsidP="0007017D">
      <w:pPr>
        <w:spacing w:line="240" w:lineRule="auto"/>
      </w:pPr>
      <w:r>
        <w:separator/>
      </w:r>
    </w:p>
  </w:footnote>
  <w:footnote w:type="continuationSeparator" w:id="1">
    <w:p w:rsidR="00437811" w:rsidRDefault="00437811" w:rsidP="000701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135F70"/>
    <w:multiLevelType w:val="hybridMultilevel"/>
    <w:tmpl w:val="AAE8F7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2E0441"/>
    <w:multiLevelType w:val="hybridMultilevel"/>
    <w:tmpl w:val="C7E093A2"/>
    <w:lvl w:ilvl="0" w:tplc="FE3E1D1C">
      <w:start w:val="1"/>
      <w:numFmt w:val="decimal"/>
      <w:pStyle w:val="a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">
    <w:nsid w:val="19BB4538"/>
    <w:multiLevelType w:val="hybridMultilevel"/>
    <w:tmpl w:val="C7082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06D52"/>
    <w:multiLevelType w:val="hybridMultilevel"/>
    <w:tmpl w:val="51E8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FA35A5"/>
    <w:multiLevelType w:val="hybridMultilevel"/>
    <w:tmpl w:val="6C5C8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1741"/>
    <w:multiLevelType w:val="multilevel"/>
    <w:tmpl w:val="A0962CDA"/>
    <w:lvl w:ilvl="0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3707B4"/>
    <w:multiLevelType w:val="hybridMultilevel"/>
    <w:tmpl w:val="64323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083AC2"/>
    <w:multiLevelType w:val="hybridMultilevel"/>
    <w:tmpl w:val="E188ADC6"/>
    <w:lvl w:ilvl="0" w:tplc="8AA0C1FE">
      <w:start w:val="1"/>
      <w:numFmt w:val="bullet"/>
      <w:lvlText w:val=""/>
      <w:lvlJc w:val="left"/>
      <w:pPr>
        <w:tabs>
          <w:tab w:val="num" w:pos="851"/>
        </w:tabs>
        <w:ind w:left="-113" w:firstLine="68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14438F"/>
    <w:multiLevelType w:val="hybridMultilevel"/>
    <w:tmpl w:val="1AAEC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3"/>
    <w:lvlOverride w:ilvl="0">
      <w:startOverride w:val="1"/>
    </w:lvlOverride>
  </w:num>
  <w:num w:numId="13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6035"/>
    <w:rsid w:val="00024084"/>
    <w:rsid w:val="0007017D"/>
    <w:rsid w:val="000A5EDE"/>
    <w:rsid w:val="000D1EEE"/>
    <w:rsid w:val="000F3DEF"/>
    <w:rsid w:val="00155981"/>
    <w:rsid w:val="0017113A"/>
    <w:rsid w:val="001E7322"/>
    <w:rsid w:val="00237739"/>
    <w:rsid w:val="00247D5D"/>
    <w:rsid w:val="00260B4F"/>
    <w:rsid w:val="0026163B"/>
    <w:rsid w:val="002C7EF4"/>
    <w:rsid w:val="00306967"/>
    <w:rsid w:val="003353DD"/>
    <w:rsid w:val="0037096E"/>
    <w:rsid w:val="003B1FD2"/>
    <w:rsid w:val="003C5C2B"/>
    <w:rsid w:val="003F2648"/>
    <w:rsid w:val="003F6690"/>
    <w:rsid w:val="0041710D"/>
    <w:rsid w:val="00437811"/>
    <w:rsid w:val="00472080"/>
    <w:rsid w:val="004F00C1"/>
    <w:rsid w:val="004F7E60"/>
    <w:rsid w:val="00596757"/>
    <w:rsid w:val="00604297"/>
    <w:rsid w:val="006114F8"/>
    <w:rsid w:val="006402CA"/>
    <w:rsid w:val="0064597B"/>
    <w:rsid w:val="00666587"/>
    <w:rsid w:val="006F18CD"/>
    <w:rsid w:val="00707CC7"/>
    <w:rsid w:val="007305AB"/>
    <w:rsid w:val="00742FC6"/>
    <w:rsid w:val="00784FF7"/>
    <w:rsid w:val="00786B9A"/>
    <w:rsid w:val="007D2579"/>
    <w:rsid w:val="007E15F5"/>
    <w:rsid w:val="00820FDB"/>
    <w:rsid w:val="00833CA3"/>
    <w:rsid w:val="008655A3"/>
    <w:rsid w:val="00866C72"/>
    <w:rsid w:val="00880364"/>
    <w:rsid w:val="0089068B"/>
    <w:rsid w:val="008A689B"/>
    <w:rsid w:val="008B079C"/>
    <w:rsid w:val="008B15B3"/>
    <w:rsid w:val="008C4AB9"/>
    <w:rsid w:val="008D579B"/>
    <w:rsid w:val="00943785"/>
    <w:rsid w:val="00986518"/>
    <w:rsid w:val="009D2847"/>
    <w:rsid w:val="009F2734"/>
    <w:rsid w:val="00A02659"/>
    <w:rsid w:val="00A07571"/>
    <w:rsid w:val="00A555D8"/>
    <w:rsid w:val="00A730AE"/>
    <w:rsid w:val="00B0015B"/>
    <w:rsid w:val="00B31606"/>
    <w:rsid w:val="00B3296C"/>
    <w:rsid w:val="00B63687"/>
    <w:rsid w:val="00B92D6B"/>
    <w:rsid w:val="00B976FC"/>
    <w:rsid w:val="00C032E2"/>
    <w:rsid w:val="00C23CEB"/>
    <w:rsid w:val="00C27702"/>
    <w:rsid w:val="00C372A0"/>
    <w:rsid w:val="00C61E70"/>
    <w:rsid w:val="00C71CB5"/>
    <w:rsid w:val="00C92B01"/>
    <w:rsid w:val="00CB24DA"/>
    <w:rsid w:val="00CF4226"/>
    <w:rsid w:val="00D373AD"/>
    <w:rsid w:val="00D708F1"/>
    <w:rsid w:val="00D90007"/>
    <w:rsid w:val="00DB604B"/>
    <w:rsid w:val="00E17081"/>
    <w:rsid w:val="00E41091"/>
    <w:rsid w:val="00E51A9C"/>
    <w:rsid w:val="00EA5A6A"/>
    <w:rsid w:val="00EB56CB"/>
    <w:rsid w:val="00ED753A"/>
    <w:rsid w:val="00F10B05"/>
    <w:rsid w:val="00F32B5C"/>
    <w:rsid w:val="00F46C74"/>
    <w:rsid w:val="00F9297F"/>
    <w:rsid w:val="00FB6035"/>
    <w:rsid w:val="00FC25A2"/>
    <w:rsid w:val="00FC6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aliases w:val="Обычный курсовая"/>
    <w:next w:val="a2"/>
    <w:rsid w:val="008D579B"/>
    <w:pPr>
      <w:spacing w:after="0" w:line="360" w:lineRule="auto"/>
      <w:jc w:val="both"/>
    </w:pPr>
    <w:rPr>
      <w:rFonts w:ascii="Times New Roman" w:hAnsi="Times New Roman"/>
      <w:i/>
      <w:sz w:val="28"/>
    </w:rPr>
  </w:style>
  <w:style w:type="paragraph" w:styleId="1">
    <w:name w:val="heading 1"/>
    <w:basedOn w:val="a1"/>
    <w:link w:val="10"/>
    <w:uiPriority w:val="9"/>
    <w:rsid w:val="0037096E"/>
    <w:pPr>
      <w:keepLines/>
      <w:widowControl w:val="0"/>
      <w:spacing w:before="100" w:beforeAutospacing="1" w:after="360"/>
      <w:outlineLvl w:val="0"/>
    </w:pPr>
    <w:rPr>
      <w:rFonts w:eastAsia="Times New Roman" w:cs="Times New Roman"/>
      <w:b/>
      <w:bCs/>
      <w:i w:val="0"/>
      <w:kern w:val="36"/>
      <w:sz w:val="40"/>
      <w:szCs w:val="48"/>
    </w:rPr>
  </w:style>
  <w:style w:type="paragraph" w:styleId="2">
    <w:name w:val="heading 2"/>
    <w:basedOn w:val="a1"/>
    <w:next w:val="a1"/>
    <w:link w:val="20"/>
    <w:uiPriority w:val="9"/>
    <w:unhideWhenUsed/>
    <w:qFormat/>
    <w:rsid w:val="008D57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070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basedOn w:val="a1"/>
    <w:uiPriority w:val="99"/>
    <w:semiHidden/>
    <w:unhideWhenUsed/>
    <w:rsid w:val="00FB60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Default">
    <w:name w:val="Default"/>
    <w:rsid w:val="00FB6035"/>
    <w:pPr>
      <w:autoSpaceDE w:val="0"/>
      <w:autoSpaceDN w:val="0"/>
      <w:adjustRightInd w:val="0"/>
      <w:spacing w:after="0" w:line="240" w:lineRule="auto"/>
    </w:pPr>
    <w:rPr>
      <w:rFonts w:ascii="HelveticaNeue LT CYR 35 Thin" w:eastAsia="Times New Roman" w:hAnsi="HelveticaNeue LT CYR 35 Thin" w:cs="HelveticaNeue LT CYR 35 Thin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FB6035"/>
    <w:pPr>
      <w:spacing w:line="161" w:lineRule="atLeast"/>
    </w:pPr>
    <w:rPr>
      <w:rFonts w:cs="Times New Roman"/>
      <w:color w:val="auto"/>
    </w:rPr>
  </w:style>
  <w:style w:type="paragraph" w:customStyle="1" w:styleId="Pa12">
    <w:name w:val="Pa12"/>
    <w:basedOn w:val="Default"/>
    <w:next w:val="Default"/>
    <w:uiPriority w:val="99"/>
    <w:rsid w:val="00FB6035"/>
    <w:pPr>
      <w:spacing w:line="161" w:lineRule="atLeast"/>
    </w:pPr>
    <w:rPr>
      <w:rFonts w:cs="Times New Roman"/>
      <w:color w:val="auto"/>
    </w:rPr>
  </w:style>
  <w:style w:type="paragraph" w:customStyle="1" w:styleId="Pa13">
    <w:name w:val="Pa13"/>
    <w:basedOn w:val="Default"/>
    <w:next w:val="Default"/>
    <w:uiPriority w:val="99"/>
    <w:rsid w:val="00FB6035"/>
    <w:pPr>
      <w:spacing w:line="26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basedOn w:val="a3"/>
    <w:rsid w:val="00FB6035"/>
    <w:rPr>
      <w:rFonts w:cs="Times New Roman"/>
    </w:rPr>
  </w:style>
  <w:style w:type="table" w:styleId="a7">
    <w:name w:val="Table Grid"/>
    <w:basedOn w:val="a4"/>
    <w:uiPriority w:val="59"/>
    <w:rsid w:val="00FB60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1"/>
    <w:link w:val="a9"/>
    <w:uiPriority w:val="99"/>
    <w:semiHidden/>
    <w:unhideWhenUsed/>
    <w:rsid w:val="00FB60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3"/>
    <w:link w:val="a8"/>
    <w:uiPriority w:val="99"/>
    <w:semiHidden/>
    <w:rsid w:val="00FB6035"/>
    <w:rPr>
      <w:rFonts w:ascii="Tahoma" w:hAnsi="Tahoma" w:cs="Tahoma"/>
      <w:sz w:val="16"/>
      <w:szCs w:val="16"/>
    </w:rPr>
  </w:style>
  <w:style w:type="paragraph" w:styleId="aa">
    <w:name w:val="List Paragraph"/>
    <w:basedOn w:val="a1"/>
    <w:uiPriority w:val="34"/>
    <w:qFormat/>
    <w:rsid w:val="00742FC6"/>
    <w:pPr>
      <w:ind w:left="720"/>
      <w:contextualSpacing/>
    </w:pPr>
  </w:style>
  <w:style w:type="character" w:customStyle="1" w:styleId="10">
    <w:name w:val="Заголовок 1 Знак"/>
    <w:basedOn w:val="a3"/>
    <w:link w:val="1"/>
    <w:uiPriority w:val="9"/>
    <w:rsid w:val="0037096E"/>
    <w:rPr>
      <w:rFonts w:ascii="Times New Roman" w:eastAsia="Times New Roman" w:hAnsi="Times New Roman" w:cs="Times New Roman"/>
      <w:b/>
      <w:bCs/>
      <w:kern w:val="36"/>
      <w:sz w:val="40"/>
      <w:szCs w:val="48"/>
    </w:rPr>
  </w:style>
  <w:style w:type="character" w:customStyle="1" w:styleId="fn">
    <w:name w:val="fn"/>
    <w:basedOn w:val="a3"/>
    <w:rsid w:val="00833CA3"/>
  </w:style>
  <w:style w:type="character" w:styleId="ab">
    <w:name w:val="Hyperlink"/>
    <w:basedOn w:val="a3"/>
    <w:uiPriority w:val="99"/>
    <w:unhideWhenUsed/>
    <w:rsid w:val="00833CA3"/>
    <w:rPr>
      <w:color w:val="0000FF"/>
      <w:u w:val="single"/>
    </w:rPr>
  </w:style>
  <w:style w:type="paragraph" w:styleId="ac">
    <w:name w:val="Body Text Indent"/>
    <w:basedOn w:val="a1"/>
    <w:link w:val="ad"/>
    <w:rsid w:val="00833CA3"/>
    <w:pPr>
      <w:spacing w:line="240" w:lineRule="auto"/>
      <w:ind w:firstLine="709"/>
    </w:pPr>
    <w:rPr>
      <w:rFonts w:eastAsia="Times New Roman" w:cs="Times New Roman"/>
      <w:i w:val="0"/>
      <w:iCs/>
      <w:sz w:val="32"/>
      <w:szCs w:val="24"/>
    </w:rPr>
  </w:style>
  <w:style w:type="character" w:customStyle="1" w:styleId="ad">
    <w:name w:val="Основной текст с отступом Знак"/>
    <w:basedOn w:val="a3"/>
    <w:link w:val="ac"/>
    <w:rsid w:val="00833CA3"/>
    <w:rPr>
      <w:rFonts w:ascii="Times New Roman" w:eastAsia="Times New Roman" w:hAnsi="Times New Roman" w:cs="Times New Roman"/>
      <w:i/>
      <w:iCs/>
      <w:sz w:val="32"/>
      <w:szCs w:val="24"/>
      <w:lang w:eastAsia="ru-RU"/>
    </w:rPr>
  </w:style>
  <w:style w:type="paragraph" w:styleId="ae">
    <w:name w:val="caption"/>
    <w:basedOn w:val="a1"/>
    <w:next w:val="a1"/>
    <w:uiPriority w:val="35"/>
    <w:unhideWhenUsed/>
    <w:qFormat/>
    <w:rsid w:val="0007017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">
    <w:name w:val="header"/>
    <w:basedOn w:val="a1"/>
    <w:link w:val="af0"/>
    <w:uiPriority w:val="99"/>
    <w:unhideWhenUsed/>
    <w:rsid w:val="0007017D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3"/>
    <w:link w:val="af"/>
    <w:uiPriority w:val="99"/>
    <w:rsid w:val="0007017D"/>
  </w:style>
  <w:style w:type="paragraph" w:styleId="af1">
    <w:name w:val="footer"/>
    <w:basedOn w:val="a1"/>
    <w:link w:val="af2"/>
    <w:uiPriority w:val="99"/>
    <w:unhideWhenUsed/>
    <w:rsid w:val="0007017D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3"/>
    <w:link w:val="af1"/>
    <w:uiPriority w:val="99"/>
    <w:rsid w:val="0007017D"/>
  </w:style>
  <w:style w:type="paragraph" w:styleId="af3">
    <w:name w:val="TOC Heading"/>
    <w:basedOn w:val="1"/>
    <w:next w:val="a1"/>
    <w:uiPriority w:val="39"/>
    <w:semiHidden/>
    <w:unhideWhenUsed/>
    <w:qFormat/>
    <w:rsid w:val="0007017D"/>
    <w:pPr>
      <w:keepNext/>
      <w:spacing w:before="480" w:beforeAutospacing="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1">
    <w:name w:val="toc 1"/>
    <w:basedOn w:val="a1"/>
    <w:next w:val="a1"/>
    <w:autoRedefine/>
    <w:uiPriority w:val="39"/>
    <w:unhideWhenUsed/>
    <w:rsid w:val="0007017D"/>
    <w:pPr>
      <w:spacing w:after="100"/>
    </w:pPr>
  </w:style>
  <w:style w:type="character" w:customStyle="1" w:styleId="30">
    <w:name w:val="Заголовок 3 Знак"/>
    <w:basedOn w:val="a3"/>
    <w:link w:val="3"/>
    <w:uiPriority w:val="9"/>
    <w:semiHidden/>
    <w:rsid w:val="000701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Title"/>
    <w:basedOn w:val="a1"/>
    <w:link w:val="af5"/>
    <w:uiPriority w:val="99"/>
    <w:qFormat/>
    <w:rsid w:val="0007017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f5">
    <w:name w:val="Название Знак"/>
    <w:basedOn w:val="a3"/>
    <w:link w:val="af4"/>
    <w:uiPriority w:val="99"/>
    <w:rsid w:val="000701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2">
    <w:name w:val="Body Text"/>
    <w:basedOn w:val="a1"/>
    <w:link w:val="af6"/>
    <w:uiPriority w:val="99"/>
    <w:unhideWhenUsed/>
    <w:rsid w:val="006402CA"/>
    <w:pPr>
      <w:ind w:firstLine="709"/>
    </w:pPr>
    <w:rPr>
      <w:rFonts w:eastAsia="Calibri" w:cs="Times New Roman"/>
      <w:i w:val="0"/>
    </w:rPr>
  </w:style>
  <w:style w:type="character" w:customStyle="1" w:styleId="af6">
    <w:name w:val="Основной текст Знак"/>
    <w:basedOn w:val="a3"/>
    <w:link w:val="a2"/>
    <w:uiPriority w:val="99"/>
    <w:rsid w:val="006402CA"/>
    <w:rPr>
      <w:rFonts w:ascii="Times New Roman" w:eastAsia="Calibri" w:hAnsi="Times New Roman" w:cs="Times New Roman"/>
      <w:sz w:val="28"/>
    </w:rPr>
  </w:style>
  <w:style w:type="character" w:customStyle="1" w:styleId="20">
    <w:name w:val="Заголовок 2 Знак"/>
    <w:basedOn w:val="a3"/>
    <w:link w:val="2"/>
    <w:uiPriority w:val="9"/>
    <w:rsid w:val="008D579B"/>
    <w:rPr>
      <w:rFonts w:asciiTheme="majorHAnsi" w:eastAsiaTheme="majorEastAsia" w:hAnsiTheme="majorHAnsi" w:cstheme="majorBidi"/>
      <w:b/>
      <w:bCs/>
      <w:i/>
      <w:color w:val="4F81BD" w:themeColor="accent1"/>
      <w:sz w:val="26"/>
      <w:szCs w:val="26"/>
    </w:rPr>
  </w:style>
  <w:style w:type="paragraph" w:customStyle="1" w:styleId="a0">
    <w:name w:val="Список маркированный курсовая"/>
    <w:basedOn w:val="a2"/>
    <w:rsid w:val="003353DD"/>
    <w:pPr>
      <w:numPr>
        <w:numId w:val="1"/>
      </w:numPr>
      <w:shd w:val="clear" w:color="auto" w:fill="FFFFFF"/>
      <w:spacing w:before="100" w:beforeAutospacing="1" w:after="100" w:afterAutospacing="1"/>
    </w:pPr>
    <w:rPr>
      <w:rFonts w:eastAsia="Times New Roman"/>
      <w:color w:val="000000"/>
      <w:szCs w:val="28"/>
    </w:rPr>
  </w:style>
  <w:style w:type="paragraph" w:customStyle="1" w:styleId="a">
    <w:name w:val="Список нумерованный курсовая"/>
    <w:basedOn w:val="a2"/>
    <w:rsid w:val="00B0015B"/>
    <w:pPr>
      <w:numPr>
        <w:numId w:val="11"/>
      </w:numPr>
      <w:ind w:left="567" w:firstLin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aliases w:val="Обычный курсовая"/>
    <w:next w:val="a2"/>
    <w:rsid w:val="008D579B"/>
    <w:pPr>
      <w:spacing w:after="0" w:line="360" w:lineRule="auto"/>
      <w:jc w:val="both"/>
    </w:pPr>
    <w:rPr>
      <w:rFonts w:ascii="Times New Roman" w:hAnsi="Times New Roman"/>
      <w:i/>
      <w:sz w:val="28"/>
    </w:rPr>
  </w:style>
  <w:style w:type="paragraph" w:styleId="1">
    <w:name w:val="heading 1"/>
    <w:basedOn w:val="a1"/>
    <w:link w:val="10"/>
    <w:uiPriority w:val="9"/>
    <w:rsid w:val="0037096E"/>
    <w:pPr>
      <w:keepLines/>
      <w:widowControl w:val="0"/>
      <w:spacing w:before="100" w:beforeAutospacing="1" w:after="360"/>
      <w:outlineLvl w:val="0"/>
    </w:pPr>
    <w:rPr>
      <w:rFonts w:eastAsia="Times New Roman" w:cs="Times New Roman"/>
      <w:b/>
      <w:bCs/>
      <w:i w:val="0"/>
      <w:kern w:val="36"/>
      <w:sz w:val="40"/>
      <w:szCs w:val="48"/>
    </w:rPr>
  </w:style>
  <w:style w:type="paragraph" w:styleId="2">
    <w:name w:val="heading 2"/>
    <w:basedOn w:val="a1"/>
    <w:next w:val="a1"/>
    <w:link w:val="20"/>
    <w:uiPriority w:val="9"/>
    <w:unhideWhenUsed/>
    <w:qFormat/>
    <w:rsid w:val="008D57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070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basedOn w:val="a1"/>
    <w:uiPriority w:val="99"/>
    <w:semiHidden/>
    <w:unhideWhenUsed/>
    <w:rsid w:val="00FB60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Default">
    <w:name w:val="Default"/>
    <w:rsid w:val="00FB6035"/>
    <w:pPr>
      <w:autoSpaceDE w:val="0"/>
      <w:autoSpaceDN w:val="0"/>
      <w:adjustRightInd w:val="0"/>
      <w:spacing w:after="0" w:line="240" w:lineRule="auto"/>
    </w:pPr>
    <w:rPr>
      <w:rFonts w:ascii="HelveticaNeue LT CYR 35 Thin" w:eastAsia="Times New Roman" w:hAnsi="HelveticaNeue LT CYR 35 Thin" w:cs="HelveticaNeue LT CYR 35 Thin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FB6035"/>
    <w:pPr>
      <w:spacing w:line="161" w:lineRule="atLeast"/>
    </w:pPr>
    <w:rPr>
      <w:rFonts w:cs="Times New Roman"/>
      <w:color w:val="auto"/>
    </w:rPr>
  </w:style>
  <w:style w:type="paragraph" w:customStyle="1" w:styleId="Pa12">
    <w:name w:val="Pa12"/>
    <w:basedOn w:val="Default"/>
    <w:next w:val="Default"/>
    <w:uiPriority w:val="99"/>
    <w:rsid w:val="00FB6035"/>
    <w:pPr>
      <w:spacing w:line="161" w:lineRule="atLeast"/>
    </w:pPr>
    <w:rPr>
      <w:rFonts w:cs="Times New Roman"/>
      <w:color w:val="auto"/>
    </w:rPr>
  </w:style>
  <w:style w:type="paragraph" w:customStyle="1" w:styleId="Pa13">
    <w:name w:val="Pa13"/>
    <w:basedOn w:val="Default"/>
    <w:next w:val="Default"/>
    <w:uiPriority w:val="99"/>
    <w:rsid w:val="00FB6035"/>
    <w:pPr>
      <w:spacing w:line="26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basedOn w:val="a3"/>
    <w:rsid w:val="00FB6035"/>
    <w:rPr>
      <w:rFonts w:cs="Times New Roman"/>
    </w:rPr>
  </w:style>
  <w:style w:type="table" w:styleId="a7">
    <w:name w:val="Table Grid"/>
    <w:basedOn w:val="a4"/>
    <w:uiPriority w:val="59"/>
    <w:rsid w:val="00FB60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1"/>
    <w:link w:val="a9"/>
    <w:uiPriority w:val="99"/>
    <w:semiHidden/>
    <w:unhideWhenUsed/>
    <w:rsid w:val="00FB60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3"/>
    <w:link w:val="a8"/>
    <w:uiPriority w:val="99"/>
    <w:semiHidden/>
    <w:rsid w:val="00FB6035"/>
    <w:rPr>
      <w:rFonts w:ascii="Tahoma" w:hAnsi="Tahoma" w:cs="Tahoma"/>
      <w:sz w:val="16"/>
      <w:szCs w:val="16"/>
    </w:rPr>
  </w:style>
  <w:style w:type="paragraph" w:styleId="aa">
    <w:name w:val="List Paragraph"/>
    <w:basedOn w:val="a1"/>
    <w:uiPriority w:val="34"/>
    <w:qFormat/>
    <w:rsid w:val="00742FC6"/>
    <w:pPr>
      <w:ind w:left="720"/>
      <w:contextualSpacing/>
    </w:pPr>
  </w:style>
  <w:style w:type="character" w:customStyle="1" w:styleId="10">
    <w:name w:val="Заголовок 1 Знак"/>
    <w:basedOn w:val="a3"/>
    <w:link w:val="1"/>
    <w:uiPriority w:val="9"/>
    <w:rsid w:val="0037096E"/>
    <w:rPr>
      <w:rFonts w:ascii="Times New Roman" w:eastAsia="Times New Roman" w:hAnsi="Times New Roman" w:cs="Times New Roman"/>
      <w:b/>
      <w:bCs/>
      <w:kern w:val="36"/>
      <w:sz w:val="40"/>
      <w:szCs w:val="48"/>
    </w:rPr>
  </w:style>
  <w:style w:type="character" w:customStyle="1" w:styleId="fn">
    <w:name w:val="fn"/>
    <w:basedOn w:val="a3"/>
    <w:rsid w:val="00833CA3"/>
  </w:style>
  <w:style w:type="character" w:styleId="ab">
    <w:name w:val="Hyperlink"/>
    <w:basedOn w:val="a3"/>
    <w:uiPriority w:val="99"/>
    <w:unhideWhenUsed/>
    <w:rsid w:val="00833CA3"/>
    <w:rPr>
      <w:color w:val="0000FF"/>
      <w:u w:val="single"/>
    </w:rPr>
  </w:style>
  <w:style w:type="paragraph" w:styleId="ac">
    <w:name w:val="Body Text Indent"/>
    <w:basedOn w:val="a1"/>
    <w:link w:val="ad"/>
    <w:rsid w:val="00833CA3"/>
    <w:pPr>
      <w:spacing w:line="240" w:lineRule="auto"/>
      <w:ind w:firstLine="709"/>
    </w:pPr>
    <w:rPr>
      <w:rFonts w:eastAsia="Times New Roman" w:cs="Times New Roman"/>
      <w:i w:val="0"/>
      <w:iCs/>
      <w:sz w:val="32"/>
      <w:szCs w:val="24"/>
    </w:rPr>
  </w:style>
  <w:style w:type="character" w:customStyle="1" w:styleId="ad">
    <w:name w:val="Основной текст с отступом Знак"/>
    <w:basedOn w:val="a3"/>
    <w:link w:val="ac"/>
    <w:rsid w:val="00833CA3"/>
    <w:rPr>
      <w:rFonts w:ascii="Times New Roman" w:eastAsia="Times New Roman" w:hAnsi="Times New Roman" w:cs="Times New Roman"/>
      <w:i/>
      <w:iCs/>
      <w:sz w:val="32"/>
      <w:szCs w:val="24"/>
      <w:lang w:eastAsia="ru-RU"/>
    </w:rPr>
  </w:style>
  <w:style w:type="paragraph" w:styleId="ae">
    <w:name w:val="caption"/>
    <w:basedOn w:val="a1"/>
    <w:next w:val="a1"/>
    <w:uiPriority w:val="35"/>
    <w:unhideWhenUsed/>
    <w:qFormat/>
    <w:rsid w:val="0007017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">
    <w:name w:val="header"/>
    <w:basedOn w:val="a1"/>
    <w:link w:val="af0"/>
    <w:uiPriority w:val="99"/>
    <w:unhideWhenUsed/>
    <w:rsid w:val="0007017D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3"/>
    <w:link w:val="af"/>
    <w:uiPriority w:val="99"/>
    <w:rsid w:val="0007017D"/>
  </w:style>
  <w:style w:type="paragraph" w:styleId="af1">
    <w:name w:val="footer"/>
    <w:basedOn w:val="a1"/>
    <w:link w:val="af2"/>
    <w:uiPriority w:val="99"/>
    <w:unhideWhenUsed/>
    <w:rsid w:val="0007017D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3"/>
    <w:link w:val="af1"/>
    <w:uiPriority w:val="99"/>
    <w:rsid w:val="0007017D"/>
  </w:style>
  <w:style w:type="paragraph" w:styleId="af3">
    <w:name w:val="TOC Heading"/>
    <w:basedOn w:val="1"/>
    <w:next w:val="a1"/>
    <w:uiPriority w:val="39"/>
    <w:semiHidden/>
    <w:unhideWhenUsed/>
    <w:qFormat/>
    <w:rsid w:val="0007017D"/>
    <w:pPr>
      <w:keepNext/>
      <w:spacing w:before="480" w:beforeAutospacing="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1">
    <w:name w:val="toc 1"/>
    <w:basedOn w:val="a1"/>
    <w:next w:val="a1"/>
    <w:autoRedefine/>
    <w:uiPriority w:val="39"/>
    <w:unhideWhenUsed/>
    <w:rsid w:val="0007017D"/>
    <w:pPr>
      <w:spacing w:after="100"/>
    </w:pPr>
  </w:style>
  <w:style w:type="character" w:customStyle="1" w:styleId="30">
    <w:name w:val="Заголовок 3 Знак"/>
    <w:basedOn w:val="a3"/>
    <w:link w:val="3"/>
    <w:uiPriority w:val="9"/>
    <w:semiHidden/>
    <w:rsid w:val="000701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Title"/>
    <w:basedOn w:val="a1"/>
    <w:link w:val="af5"/>
    <w:uiPriority w:val="99"/>
    <w:qFormat/>
    <w:rsid w:val="0007017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f5">
    <w:name w:val="Название Знак"/>
    <w:basedOn w:val="a3"/>
    <w:link w:val="af4"/>
    <w:uiPriority w:val="99"/>
    <w:rsid w:val="000701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2">
    <w:name w:val="Body Text"/>
    <w:basedOn w:val="a1"/>
    <w:link w:val="af6"/>
    <w:uiPriority w:val="99"/>
    <w:unhideWhenUsed/>
    <w:rsid w:val="006402CA"/>
    <w:pPr>
      <w:ind w:firstLine="709"/>
    </w:pPr>
    <w:rPr>
      <w:rFonts w:eastAsia="Calibri" w:cs="Times New Roman"/>
      <w:i w:val="0"/>
    </w:rPr>
  </w:style>
  <w:style w:type="character" w:customStyle="1" w:styleId="af6">
    <w:name w:val="Основной текст Знак"/>
    <w:basedOn w:val="a3"/>
    <w:link w:val="a2"/>
    <w:uiPriority w:val="99"/>
    <w:rsid w:val="006402CA"/>
    <w:rPr>
      <w:rFonts w:ascii="Times New Roman" w:eastAsia="Calibri" w:hAnsi="Times New Roman" w:cs="Times New Roman"/>
      <w:sz w:val="28"/>
    </w:rPr>
  </w:style>
  <w:style w:type="character" w:customStyle="1" w:styleId="20">
    <w:name w:val="Заголовок 2 Знак"/>
    <w:basedOn w:val="a3"/>
    <w:link w:val="2"/>
    <w:uiPriority w:val="9"/>
    <w:rsid w:val="008D579B"/>
    <w:rPr>
      <w:rFonts w:asciiTheme="majorHAnsi" w:eastAsiaTheme="majorEastAsia" w:hAnsiTheme="majorHAnsi" w:cstheme="majorBidi"/>
      <w:b/>
      <w:bCs/>
      <w:i/>
      <w:color w:val="4F81BD" w:themeColor="accent1"/>
      <w:sz w:val="26"/>
      <w:szCs w:val="26"/>
    </w:rPr>
  </w:style>
  <w:style w:type="paragraph" w:customStyle="1" w:styleId="a0">
    <w:name w:val="Список маркированный курсовая"/>
    <w:basedOn w:val="a2"/>
    <w:rsid w:val="003353DD"/>
    <w:pPr>
      <w:numPr>
        <w:numId w:val="1"/>
      </w:numPr>
      <w:shd w:val="clear" w:color="auto" w:fill="FFFFFF"/>
      <w:spacing w:before="100" w:beforeAutospacing="1" w:after="100" w:afterAutospacing="1"/>
    </w:pPr>
    <w:rPr>
      <w:rFonts w:eastAsia="Times New Roman"/>
      <w:color w:val="000000"/>
      <w:szCs w:val="28"/>
    </w:rPr>
  </w:style>
  <w:style w:type="paragraph" w:customStyle="1" w:styleId="a">
    <w:name w:val="Список нумерованный курсовая"/>
    <w:basedOn w:val="a2"/>
    <w:rsid w:val="00B0015B"/>
    <w:pPr>
      <w:numPr>
        <w:numId w:val="11"/>
      </w:numPr>
      <w:ind w:left="567"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10425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693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5890">
              <w:marLeft w:val="0"/>
              <w:marRight w:val="0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5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endnotes" Target="endnotes.xml"/><Relationship Id="rId12" Type="http://schemas.openxmlformats.org/officeDocument/2006/relationships/diagramData" Target="diagrams/data2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QuickStyle" Target="diagrams/quickStyle2.xml"/><Relationship Id="rId2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87957D5-241D-4D84-B980-0ACC11C4ADE2}" type="doc">
      <dgm:prSet loTypeId="urn:microsoft.com/office/officeart/2005/8/layout/orgChart1" loCatId="hierarchy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ru-RU"/>
        </a:p>
      </dgm:t>
    </dgm:pt>
    <dgm:pt modelId="{95B770A2-C64D-431E-A775-C399CB28C5B1}">
      <dgm:prSet phldrT="[Текст]" custT="1"/>
      <dgm:spPr/>
      <dgm:t>
        <a:bodyPr/>
        <a:lstStyle/>
        <a:p>
          <a:r>
            <a:rPr lang="ru-RU" sz="1400"/>
            <a:t>Генеральный директор</a:t>
          </a:r>
        </a:p>
      </dgm:t>
    </dgm:pt>
    <dgm:pt modelId="{B7C40074-FF84-4845-987C-C821B48334DB}" type="parTrans" cxnId="{2BF49483-65D5-483E-B4BC-F8CFB8B6B9AF}">
      <dgm:prSet/>
      <dgm:spPr/>
      <dgm:t>
        <a:bodyPr/>
        <a:lstStyle/>
        <a:p>
          <a:endParaRPr lang="ru-RU"/>
        </a:p>
      </dgm:t>
    </dgm:pt>
    <dgm:pt modelId="{B1BFF608-338D-49AF-AC6D-FAA64C690527}" type="sibTrans" cxnId="{2BF49483-65D5-483E-B4BC-F8CFB8B6B9AF}">
      <dgm:prSet/>
      <dgm:spPr/>
      <dgm:t>
        <a:bodyPr/>
        <a:lstStyle/>
        <a:p>
          <a:endParaRPr lang="ru-RU"/>
        </a:p>
      </dgm:t>
    </dgm:pt>
    <dgm:pt modelId="{158EA214-E83B-427B-A26C-9AB7B25F5ABE}" type="asst">
      <dgm:prSet/>
      <dgm:spPr/>
      <dgm:t>
        <a:bodyPr/>
        <a:lstStyle/>
        <a:p>
          <a:r>
            <a:rPr lang="ru-RU"/>
            <a:t>Финансовый директор</a:t>
          </a:r>
        </a:p>
      </dgm:t>
    </dgm:pt>
    <dgm:pt modelId="{2D75DB5A-ECB3-4265-8D9E-6CF165F53756}" type="parTrans" cxnId="{F66C488F-C3BD-4B64-8BFE-E25ECB7D2F1C}">
      <dgm:prSet/>
      <dgm:spPr/>
      <dgm:t>
        <a:bodyPr/>
        <a:lstStyle/>
        <a:p>
          <a:endParaRPr lang="ru-RU"/>
        </a:p>
      </dgm:t>
    </dgm:pt>
    <dgm:pt modelId="{A084497B-C68B-42F6-887A-05FF94305539}" type="sibTrans" cxnId="{F66C488F-C3BD-4B64-8BFE-E25ECB7D2F1C}">
      <dgm:prSet/>
      <dgm:spPr/>
      <dgm:t>
        <a:bodyPr/>
        <a:lstStyle/>
        <a:p>
          <a:endParaRPr lang="ru-RU"/>
        </a:p>
      </dgm:t>
    </dgm:pt>
    <dgm:pt modelId="{E4124A2B-0C65-4365-834B-305595A9DB45}">
      <dgm:prSet/>
      <dgm:spPr/>
      <dgm:t>
        <a:bodyPr/>
        <a:lstStyle/>
        <a:p>
          <a:r>
            <a:rPr lang="ru-RU"/>
            <a:t>Бухгалтерия</a:t>
          </a:r>
        </a:p>
      </dgm:t>
    </dgm:pt>
    <dgm:pt modelId="{F12434AC-A3F7-4BDF-BB9D-3DB4B78D6EF8}" type="parTrans" cxnId="{C2E64E02-A0AC-49C0-B8C1-51AF8D9E7D8E}">
      <dgm:prSet/>
      <dgm:spPr/>
      <dgm:t>
        <a:bodyPr/>
        <a:lstStyle/>
        <a:p>
          <a:endParaRPr lang="ru-RU"/>
        </a:p>
      </dgm:t>
    </dgm:pt>
    <dgm:pt modelId="{8F9174D3-2032-48AE-9F79-7DE479ACD017}" type="sibTrans" cxnId="{C2E64E02-A0AC-49C0-B8C1-51AF8D9E7D8E}">
      <dgm:prSet/>
      <dgm:spPr/>
      <dgm:t>
        <a:bodyPr/>
        <a:lstStyle/>
        <a:p>
          <a:endParaRPr lang="ru-RU"/>
        </a:p>
      </dgm:t>
    </dgm:pt>
    <dgm:pt modelId="{C9609BAF-B6B8-45FF-B99D-1FC188CFBEBC}">
      <dgm:prSet/>
      <dgm:spPr/>
      <dgm:t>
        <a:bodyPr/>
        <a:lstStyle/>
        <a:p>
          <a:r>
            <a:rPr lang="ru-RU"/>
            <a:t>Финансовый отдел</a:t>
          </a:r>
        </a:p>
      </dgm:t>
    </dgm:pt>
    <dgm:pt modelId="{B10BB92F-C075-4E51-94A3-3660A08DFE88}" type="parTrans" cxnId="{8F0BCE93-B46B-40A4-9F07-0DB91EEE5E7D}">
      <dgm:prSet/>
      <dgm:spPr/>
      <dgm:t>
        <a:bodyPr/>
        <a:lstStyle/>
        <a:p>
          <a:endParaRPr lang="ru-RU"/>
        </a:p>
      </dgm:t>
    </dgm:pt>
    <dgm:pt modelId="{5CFC4D6A-969A-49B6-BB8A-5349193A727A}" type="sibTrans" cxnId="{8F0BCE93-B46B-40A4-9F07-0DB91EEE5E7D}">
      <dgm:prSet/>
      <dgm:spPr/>
      <dgm:t>
        <a:bodyPr/>
        <a:lstStyle/>
        <a:p>
          <a:endParaRPr lang="ru-RU"/>
        </a:p>
      </dgm:t>
    </dgm:pt>
    <dgm:pt modelId="{5F7292C4-DA77-44EE-92A0-44C47B1B32E4}" type="asst">
      <dgm:prSet/>
      <dgm:spPr/>
      <dgm:t>
        <a:bodyPr/>
        <a:lstStyle/>
        <a:p>
          <a:r>
            <a:rPr lang="ru-RU"/>
            <a:t>Коммерческий директор</a:t>
          </a:r>
        </a:p>
      </dgm:t>
    </dgm:pt>
    <dgm:pt modelId="{85FBE7F7-5652-4DA8-BFC1-6FD2F8797D53}" type="parTrans" cxnId="{DC3B9F56-565B-4885-A4D8-A3A32492CB41}">
      <dgm:prSet/>
      <dgm:spPr/>
      <dgm:t>
        <a:bodyPr/>
        <a:lstStyle/>
        <a:p>
          <a:endParaRPr lang="ru-RU"/>
        </a:p>
      </dgm:t>
    </dgm:pt>
    <dgm:pt modelId="{086DE715-FF84-45BF-8E39-8E5E2065FBD5}" type="sibTrans" cxnId="{DC3B9F56-565B-4885-A4D8-A3A32492CB41}">
      <dgm:prSet/>
      <dgm:spPr/>
      <dgm:t>
        <a:bodyPr/>
        <a:lstStyle/>
        <a:p>
          <a:endParaRPr lang="ru-RU"/>
        </a:p>
      </dgm:t>
    </dgm:pt>
    <dgm:pt modelId="{CE579CE5-E89B-4CAC-A994-E19F3918B1C2}" type="asst">
      <dgm:prSet/>
      <dgm:spPr/>
      <dgm:t>
        <a:bodyPr/>
        <a:lstStyle/>
        <a:p>
          <a:r>
            <a:rPr lang="ru-RU"/>
            <a:t>Руководитель отдела продаж</a:t>
          </a:r>
        </a:p>
      </dgm:t>
    </dgm:pt>
    <dgm:pt modelId="{04C74DBA-764B-47C5-B2C2-5DA2987C0989}" type="parTrans" cxnId="{A47F3256-8639-4ED4-8B88-C47B048F3CBA}">
      <dgm:prSet/>
      <dgm:spPr/>
      <dgm:t>
        <a:bodyPr/>
        <a:lstStyle/>
        <a:p>
          <a:endParaRPr lang="ru-RU"/>
        </a:p>
      </dgm:t>
    </dgm:pt>
    <dgm:pt modelId="{34748255-C125-402D-8CB3-9B60D27C7D66}" type="sibTrans" cxnId="{A47F3256-8639-4ED4-8B88-C47B048F3CBA}">
      <dgm:prSet/>
      <dgm:spPr/>
      <dgm:t>
        <a:bodyPr/>
        <a:lstStyle/>
        <a:p>
          <a:endParaRPr lang="ru-RU"/>
        </a:p>
      </dgm:t>
    </dgm:pt>
    <dgm:pt modelId="{373483FE-6D1C-40B8-AC3A-3D726B0748B2}">
      <dgm:prSet/>
      <dgm:spPr/>
      <dgm:t>
        <a:bodyPr/>
        <a:lstStyle/>
        <a:p>
          <a:r>
            <a:rPr lang="ru-RU"/>
            <a:t>Торговый представитель</a:t>
          </a:r>
        </a:p>
      </dgm:t>
    </dgm:pt>
    <dgm:pt modelId="{2E92BFFD-BD88-496D-806A-76D7D9FA39DF}" type="parTrans" cxnId="{7115BF8C-E5EE-4622-8CD4-4F6F1E343BA4}">
      <dgm:prSet/>
      <dgm:spPr/>
      <dgm:t>
        <a:bodyPr/>
        <a:lstStyle/>
        <a:p>
          <a:endParaRPr lang="ru-RU"/>
        </a:p>
      </dgm:t>
    </dgm:pt>
    <dgm:pt modelId="{71C6B7BA-AC24-4F64-9773-F9931972F06C}" type="sibTrans" cxnId="{7115BF8C-E5EE-4622-8CD4-4F6F1E343BA4}">
      <dgm:prSet/>
      <dgm:spPr/>
      <dgm:t>
        <a:bodyPr/>
        <a:lstStyle/>
        <a:p>
          <a:endParaRPr lang="ru-RU"/>
        </a:p>
      </dgm:t>
    </dgm:pt>
    <dgm:pt modelId="{F3742EDA-5452-4219-923F-862FFF4645D5}">
      <dgm:prSet/>
      <dgm:spPr/>
      <dgm:t>
        <a:bodyPr/>
        <a:lstStyle/>
        <a:p>
          <a:r>
            <a:rPr lang="ru-RU"/>
            <a:t>Склад</a:t>
          </a:r>
        </a:p>
      </dgm:t>
    </dgm:pt>
    <dgm:pt modelId="{2D72050A-DCFF-44CC-8073-23E962D6C2FB}" type="parTrans" cxnId="{82382161-3310-4251-8673-8892F83F0D55}">
      <dgm:prSet/>
      <dgm:spPr/>
      <dgm:t>
        <a:bodyPr/>
        <a:lstStyle/>
        <a:p>
          <a:endParaRPr lang="ru-RU"/>
        </a:p>
      </dgm:t>
    </dgm:pt>
    <dgm:pt modelId="{97E242FB-6B74-420B-B583-8188371A3310}" type="sibTrans" cxnId="{82382161-3310-4251-8673-8892F83F0D55}">
      <dgm:prSet/>
      <dgm:spPr/>
      <dgm:t>
        <a:bodyPr/>
        <a:lstStyle/>
        <a:p>
          <a:endParaRPr lang="ru-RU"/>
        </a:p>
      </dgm:t>
    </dgm:pt>
    <dgm:pt modelId="{5ABD13E7-7C12-46CB-AD05-AEE012253B9D}">
      <dgm:prSet/>
      <dgm:spPr/>
      <dgm:t>
        <a:bodyPr/>
        <a:lstStyle/>
        <a:p>
          <a:r>
            <a:rPr lang="ru-RU"/>
            <a:t>Логистика</a:t>
          </a:r>
        </a:p>
      </dgm:t>
    </dgm:pt>
    <dgm:pt modelId="{B9BABC8E-3498-4062-B81F-09D1DCA43337}" type="parTrans" cxnId="{D2B1DD6F-5CC3-453C-8128-A35500241E1B}">
      <dgm:prSet/>
      <dgm:spPr/>
      <dgm:t>
        <a:bodyPr/>
        <a:lstStyle/>
        <a:p>
          <a:endParaRPr lang="ru-RU"/>
        </a:p>
      </dgm:t>
    </dgm:pt>
    <dgm:pt modelId="{261BA11A-EEF6-4DBA-B80D-33C6A9A335C9}" type="sibTrans" cxnId="{D2B1DD6F-5CC3-453C-8128-A35500241E1B}">
      <dgm:prSet/>
      <dgm:spPr/>
      <dgm:t>
        <a:bodyPr/>
        <a:lstStyle/>
        <a:p>
          <a:endParaRPr lang="ru-RU"/>
        </a:p>
      </dgm:t>
    </dgm:pt>
    <dgm:pt modelId="{DB289519-1AD6-4246-82A8-C31853C1C8D7}">
      <dgm:prSet/>
      <dgm:spPr/>
      <dgm:t>
        <a:bodyPr/>
        <a:lstStyle/>
        <a:p>
          <a:r>
            <a:rPr lang="ru-RU"/>
            <a:t>Маркетинг</a:t>
          </a:r>
        </a:p>
      </dgm:t>
    </dgm:pt>
    <dgm:pt modelId="{EC1FA6B4-D4C1-4E11-A9FB-F5C0C64F8BDB}" type="parTrans" cxnId="{C6BC2720-59F7-4DA7-8FA3-1CBAC3F35887}">
      <dgm:prSet/>
      <dgm:spPr/>
      <dgm:t>
        <a:bodyPr/>
        <a:lstStyle/>
        <a:p>
          <a:endParaRPr lang="ru-RU"/>
        </a:p>
      </dgm:t>
    </dgm:pt>
    <dgm:pt modelId="{CDF26D36-F615-4CFC-B060-AD0918422D80}" type="sibTrans" cxnId="{C6BC2720-59F7-4DA7-8FA3-1CBAC3F35887}">
      <dgm:prSet/>
      <dgm:spPr/>
      <dgm:t>
        <a:bodyPr/>
        <a:lstStyle/>
        <a:p>
          <a:endParaRPr lang="ru-RU"/>
        </a:p>
      </dgm:t>
    </dgm:pt>
    <dgm:pt modelId="{1D6752F7-B23B-4A74-872D-A8D17CA5C9D6}" type="pres">
      <dgm:prSet presAssocID="{B87957D5-241D-4D84-B980-0ACC11C4AD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6383E93-4EDF-4298-B5A9-D76EBEF8F1DF}" type="pres">
      <dgm:prSet presAssocID="{95B770A2-C64D-431E-A775-C399CB28C5B1}" presName="hierRoot1" presStyleCnt="0">
        <dgm:presLayoutVars>
          <dgm:hierBranch val="init"/>
        </dgm:presLayoutVars>
      </dgm:prSet>
      <dgm:spPr/>
    </dgm:pt>
    <dgm:pt modelId="{6E291E56-8EBB-4AFA-A898-BC499CC5A401}" type="pres">
      <dgm:prSet presAssocID="{95B770A2-C64D-431E-A775-C399CB28C5B1}" presName="rootComposite1" presStyleCnt="0"/>
      <dgm:spPr/>
    </dgm:pt>
    <dgm:pt modelId="{77A37CE8-7323-4E63-BD9F-24C9984DF628}" type="pres">
      <dgm:prSet presAssocID="{95B770A2-C64D-431E-A775-C399CB28C5B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C0D91CB-41C5-4A9A-ACF4-6EB6B9E1CEFE}" type="pres">
      <dgm:prSet presAssocID="{95B770A2-C64D-431E-A775-C399CB28C5B1}" presName="rootConnector1" presStyleLbl="node1" presStyleIdx="0" presStyleCnt="0"/>
      <dgm:spPr/>
      <dgm:t>
        <a:bodyPr/>
        <a:lstStyle/>
        <a:p>
          <a:endParaRPr lang="ru-RU"/>
        </a:p>
      </dgm:t>
    </dgm:pt>
    <dgm:pt modelId="{3BEDC380-FB6F-490A-8BC6-F5F7B46944BB}" type="pres">
      <dgm:prSet presAssocID="{95B770A2-C64D-431E-A775-C399CB28C5B1}" presName="hierChild2" presStyleCnt="0"/>
      <dgm:spPr/>
    </dgm:pt>
    <dgm:pt modelId="{660FB01F-1E81-4455-BF2B-08EC34073088}" type="pres">
      <dgm:prSet presAssocID="{95B770A2-C64D-431E-A775-C399CB28C5B1}" presName="hierChild3" presStyleCnt="0"/>
      <dgm:spPr/>
    </dgm:pt>
    <dgm:pt modelId="{98C07000-A26C-4A04-8B5A-72F0C76B8CC8}" type="pres">
      <dgm:prSet presAssocID="{2D75DB5A-ECB3-4265-8D9E-6CF165F53756}" presName="Name111" presStyleLbl="parChTrans1D2" presStyleIdx="0" presStyleCnt="3"/>
      <dgm:spPr/>
      <dgm:t>
        <a:bodyPr/>
        <a:lstStyle/>
        <a:p>
          <a:endParaRPr lang="ru-RU"/>
        </a:p>
      </dgm:t>
    </dgm:pt>
    <dgm:pt modelId="{56BBB932-ED04-4A9C-9280-2FEDC3FC9F53}" type="pres">
      <dgm:prSet presAssocID="{158EA214-E83B-427B-A26C-9AB7B25F5ABE}" presName="hierRoot3" presStyleCnt="0">
        <dgm:presLayoutVars>
          <dgm:hierBranch val="init"/>
        </dgm:presLayoutVars>
      </dgm:prSet>
      <dgm:spPr/>
    </dgm:pt>
    <dgm:pt modelId="{DC13F482-DAD1-4549-8D52-13C3024A7A13}" type="pres">
      <dgm:prSet presAssocID="{158EA214-E83B-427B-A26C-9AB7B25F5ABE}" presName="rootComposite3" presStyleCnt="0"/>
      <dgm:spPr/>
    </dgm:pt>
    <dgm:pt modelId="{451192FC-0C48-4913-9444-787BA990C470}" type="pres">
      <dgm:prSet presAssocID="{158EA214-E83B-427B-A26C-9AB7B25F5ABE}" presName="rootText3" presStyleLbl="asst1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BEC95CF-BE04-4602-A7CD-55A299EE5514}" type="pres">
      <dgm:prSet presAssocID="{158EA214-E83B-427B-A26C-9AB7B25F5ABE}" presName="rootConnector3" presStyleLbl="asst1" presStyleIdx="0" presStyleCnt="3"/>
      <dgm:spPr/>
      <dgm:t>
        <a:bodyPr/>
        <a:lstStyle/>
        <a:p>
          <a:endParaRPr lang="ru-RU"/>
        </a:p>
      </dgm:t>
    </dgm:pt>
    <dgm:pt modelId="{8F36EF3B-EFD4-4748-9A41-43EEFA90F473}" type="pres">
      <dgm:prSet presAssocID="{158EA214-E83B-427B-A26C-9AB7B25F5ABE}" presName="hierChild6" presStyleCnt="0"/>
      <dgm:spPr/>
    </dgm:pt>
    <dgm:pt modelId="{F8ED13FE-5D56-43E0-AC10-69B0677E496C}" type="pres">
      <dgm:prSet presAssocID="{F12434AC-A3F7-4BDF-BB9D-3DB4B78D6EF8}" presName="Name37" presStyleLbl="parChTrans1D3" presStyleIdx="0" presStyleCnt="6"/>
      <dgm:spPr/>
      <dgm:t>
        <a:bodyPr/>
        <a:lstStyle/>
        <a:p>
          <a:endParaRPr lang="ru-RU"/>
        </a:p>
      </dgm:t>
    </dgm:pt>
    <dgm:pt modelId="{E4550185-8A4E-4BC0-A164-16A1C4C0AE83}" type="pres">
      <dgm:prSet presAssocID="{E4124A2B-0C65-4365-834B-305595A9DB45}" presName="hierRoot2" presStyleCnt="0">
        <dgm:presLayoutVars>
          <dgm:hierBranch val="init"/>
        </dgm:presLayoutVars>
      </dgm:prSet>
      <dgm:spPr/>
    </dgm:pt>
    <dgm:pt modelId="{DE1536DA-89D2-4FC6-BB69-AAD51B58BB29}" type="pres">
      <dgm:prSet presAssocID="{E4124A2B-0C65-4365-834B-305595A9DB45}" presName="rootComposite" presStyleCnt="0"/>
      <dgm:spPr/>
    </dgm:pt>
    <dgm:pt modelId="{115AC5C9-8E42-480D-834F-522CB270604A}" type="pres">
      <dgm:prSet presAssocID="{E4124A2B-0C65-4365-834B-305595A9DB45}" presName="rootText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E7484C3-665F-4614-B7AF-A53FA7EC766C}" type="pres">
      <dgm:prSet presAssocID="{E4124A2B-0C65-4365-834B-305595A9DB45}" presName="rootConnector" presStyleLbl="node3" presStyleIdx="0" presStyleCnt="6"/>
      <dgm:spPr/>
      <dgm:t>
        <a:bodyPr/>
        <a:lstStyle/>
        <a:p>
          <a:endParaRPr lang="ru-RU"/>
        </a:p>
      </dgm:t>
    </dgm:pt>
    <dgm:pt modelId="{AEC26E62-07D0-4514-8C18-F0E954969D2F}" type="pres">
      <dgm:prSet presAssocID="{E4124A2B-0C65-4365-834B-305595A9DB45}" presName="hierChild4" presStyleCnt="0"/>
      <dgm:spPr/>
    </dgm:pt>
    <dgm:pt modelId="{CAF999C0-6170-4C0A-B900-774ECC3EF924}" type="pres">
      <dgm:prSet presAssocID="{E4124A2B-0C65-4365-834B-305595A9DB45}" presName="hierChild5" presStyleCnt="0"/>
      <dgm:spPr/>
    </dgm:pt>
    <dgm:pt modelId="{DA45BF28-8CED-4493-B9F7-F06CBDD575D4}" type="pres">
      <dgm:prSet presAssocID="{B10BB92F-C075-4E51-94A3-3660A08DFE88}" presName="Name37" presStyleLbl="parChTrans1D3" presStyleIdx="1" presStyleCnt="6"/>
      <dgm:spPr/>
      <dgm:t>
        <a:bodyPr/>
        <a:lstStyle/>
        <a:p>
          <a:endParaRPr lang="ru-RU"/>
        </a:p>
      </dgm:t>
    </dgm:pt>
    <dgm:pt modelId="{A56A298B-BEAC-4567-80C0-D8965D0A3ED0}" type="pres">
      <dgm:prSet presAssocID="{C9609BAF-B6B8-45FF-B99D-1FC188CFBEBC}" presName="hierRoot2" presStyleCnt="0">
        <dgm:presLayoutVars>
          <dgm:hierBranch val="init"/>
        </dgm:presLayoutVars>
      </dgm:prSet>
      <dgm:spPr/>
    </dgm:pt>
    <dgm:pt modelId="{70F4E4F1-7081-4BB7-9BBA-3C643E2C10C8}" type="pres">
      <dgm:prSet presAssocID="{C9609BAF-B6B8-45FF-B99D-1FC188CFBEBC}" presName="rootComposite" presStyleCnt="0"/>
      <dgm:spPr/>
    </dgm:pt>
    <dgm:pt modelId="{562FFE45-A25E-4E41-BE7F-BDB146DBD3FD}" type="pres">
      <dgm:prSet presAssocID="{C9609BAF-B6B8-45FF-B99D-1FC188CFBEBC}" presName="rootText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E897C00-A64C-41C3-8E53-193149FC6291}" type="pres">
      <dgm:prSet presAssocID="{C9609BAF-B6B8-45FF-B99D-1FC188CFBEBC}" presName="rootConnector" presStyleLbl="node3" presStyleIdx="1" presStyleCnt="6"/>
      <dgm:spPr/>
      <dgm:t>
        <a:bodyPr/>
        <a:lstStyle/>
        <a:p>
          <a:endParaRPr lang="ru-RU"/>
        </a:p>
      </dgm:t>
    </dgm:pt>
    <dgm:pt modelId="{E76D077F-2FB7-4B8E-AD65-9C8660FC0715}" type="pres">
      <dgm:prSet presAssocID="{C9609BAF-B6B8-45FF-B99D-1FC188CFBEBC}" presName="hierChild4" presStyleCnt="0"/>
      <dgm:spPr/>
    </dgm:pt>
    <dgm:pt modelId="{3525C5A2-6CFE-4C28-8718-DD3992847490}" type="pres">
      <dgm:prSet presAssocID="{C9609BAF-B6B8-45FF-B99D-1FC188CFBEBC}" presName="hierChild5" presStyleCnt="0"/>
      <dgm:spPr/>
    </dgm:pt>
    <dgm:pt modelId="{7C9F9852-8369-4433-8465-6DD6E4389D38}" type="pres">
      <dgm:prSet presAssocID="{158EA214-E83B-427B-A26C-9AB7B25F5ABE}" presName="hierChild7" presStyleCnt="0"/>
      <dgm:spPr/>
    </dgm:pt>
    <dgm:pt modelId="{89B8A780-AB0E-4009-89E5-D8D81CB1F958}" type="pres">
      <dgm:prSet presAssocID="{85FBE7F7-5652-4DA8-BFC1-6FD2F8797D53}" presName="Name111" presStyleLbl="parChTrans1D2" presStyleIdx="1" presStyleCnt="3"/>
      <dgm:spPr/>
      <dgm:t>
        <a:bodyPr/>
        <a:lstStyle/>
        <a:p>
          <a:endParaRPr lang="ru-RU"/>
        </a:p>
      </dgm:t>
    </dgm:pt>
    <dgm:pt modelId="{95600558-F239-4ED6-971D-04D538F9DE92}" type="pres">
      <dgm:prSet presAssocID="{5F7292C4-DA77-44EE-92A0-44C47B1B32E4}" presName="hierRoot3" presStyleCnt="0">
        <dgm:presLayoutVars>
          <dgm:hierBranch val="init"/>
        </dgm:presLayoutVars>
      </dgm:prSet>
      <dgm:spPr/>
    </dgm:pt>
    <dgm:pt modelId="{2C7FB1FA-F245-41D9-B6B5-3EC21E9669D0}" type="pres">
      <dgm:prSet presAssocID="{5F7292C4-DA77-44EE-92A0-44C47B1B32E4}" presName="rootComposite3" presStyleCnt="0"/>
      <dgm:spPr/>
    </dgm:pt>
    <dgm:pt modelId="{2CBE7FE6-27FA-4D89-A0F6-4D053CCBDBE7}" type="pres">
      <dgm:prSet presAssocID="{5F7292C4-DA77-44EE-92A0-44C47B1B32E4}" presName="rootText3" presStyleLbl="asst1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A9AE7DF-73B0-4EB0-A8CA-9CDF0059E175}" type="pres">
      <dgm:prSet presAssocID="{5F7292C4-DA77-44EE-92A0-44C47B1B32E4}" presName="rootConnector3" presStyleLbl="asst1" presStyleIdx="1" presStyleCnt="3"/>
      <dgm:spPr/>
      <dgm:t>
        <a:bodyPr/>
        <a:lstStyle/>
        <a:p>
          <a:endParaRPr lang="ru-RU"/>
        </a:p>
      </dgm:t>
    </dgm:pt>
    <dgm:pt modelId="{3B1110EB-B836-4F05-9693-37CDB9EC4B5A}" type="pres">
      <dgm:prSet presAssocID="{5F7292C4-DA77-44EE-92A0-44C47B1B32E4}" presName="hierChild6" presStyleCnt="0"/>
      <dgm:spPr/>
    </dgm:pt>
    <dgm:pt modelId="{7D2BB8B3-8F48-499C-ABC7-A0941279893C}" type="pres">
      <dgm:prSet presAssocID="{B9BABC8E-3498-4062-B81F-09D1DCA43337}" presName="Name37" presStyleLbl="parChTrans1D3" presStyleIdx="2" presStyleCnt="6"/>
      <dgm:spPr/>
      <dgm:t>
        <a:bodyPr/>
        <a:lstStyle/>
        <a:p>
          <a:endParaRPr lang="ru-RU"/>
        </a:p>
      </dgm:t>
    </dgm:pt>
    <dgm:pt modelId="{1D8A2FF3-E579-4095-84B2-220424BA0874}" type="pres">
      <dgm:prSet presAssocID="{5ABD13E7-7C12-46CB-AD05-AEE012253B9D}" presName="hierRoot2" presStyleCnt="0">
        <dgm:presLayoutVars>
          <dgm:hierBranch val="init"/>
        </dgm:presLayoutVars>
      </dgm:prSet>
      <dgm:spPr/>
    </dgm:pt>
    <dgm:pt modelId="{6FCD7891-5C1C-44A5-BD32-98955D5DD993}" type="pres">
      <dgm:prSet presAssocID="{5ABD13E7-7C12-46CB-AD05-AEE012253B9D}" presName="rootComposite" presStyleCnt="0"/>
      <dgm:spPr/>
    </dgm:pt>
    <dgm:pt modelId="{E2AFB3AD-FB95-4F90-BD20-D42EB0474224}" type="pres">
      <dgm:prSet presAssocID="{5ABD13E7-7C12-46CB-AD05-AEE012253B9D}" presName="rootText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071B8E-5D78-4927-8429-EDE2F71F988F}" type="pres">
      <dgm:prSet presAssocID="{5ABD13E7-7C12-46CB-AD05-AEE012253B9D}" presName="rootConnector" presStyleLbl="node3" presStyleIdx="2" presStyleCnt="6"/>
      <dgm:spPr/>
      <dgm:t>
        <a:bodyPr/>
        <a:lstStyle/>
        <a:p>
          <a:endParaRPr lang="ru-RU"/>
        </a:p>
      </dgm:t>
    </dgm:pt>
    <dgm:pt modelId="{04DBE5AE-FBA3-46E4-8563-E78FC4CE278A}" type="pres">
      <dgm:prSet presAssocID="{5ABD13E7-7C12-46CB-AD05-AEE012253B9D}" presName="hierChild4" presStyleCnt="0"/>
      <dgm:spPr/>
    </dgm:pt>
    <dgm:pt modelId="{8FE90DD7-C23C-4AD2-854B-950DA14EB693}" type="pres">
      <dgm:prSet presAssocID="{5ABD13E7-7C12-46CB-AD05-AEE012253B9D}" presName="hierChild5" presStyleCnt="0"/>
      <dgm:spPr/>
    </dgm:pt>
    <dgm:pt modelId="{C50CFDCC-7720-4319-8A4F-444B8E2D886A}" type="pres">
      <dgm:prSet presAssocID="{EC1FA6B4-D4C1-4E11-A9FB-F5C0C64F8BDB}" presName="Name37" presStyleLbl="parChTrans1D3" presStyleIdx="3" presStyleCnt="6"/>
      <dgm:spPr/>
      <dgm:t>
        <a:bodyPr/>
        <a:lstStyle/>
        <a:p>
          <a:endParaRPr lang="ru-RU"/>
        </a:p>
      </dgm:t>
    </dgm:pt>
    <dgm:pt modelId="{22351E84-EA3A-40BB-8C28-F1ECF03E8546}" type="pres">
      <dgm:prSet presAssocID="{DB289519-1AD6-4246-82A8-C31853C1C8D7}" presName="hierRoot2" presStyleCnt="0">
        <dgm:presLayoutVars>
          <dgm:hierBranch val="init"/>
        </dgm:presLayoutVars>
      </dgm:prSet>
      <dgm:spPr/>
    </dgm:pt>
    <dgm:pt modelId="{1844649F-FB0E-4D58-98C2-E0B41DEB95E2}" type="pres">
      <dgm:prSet presAssocID="{DB289519-1AD6-4246-82A8-C31853C1C8D7}" presName="rootComposite" presStyleCnt="0"/>
      <dgm:spPr/>
    </dgm:pt>
    <dgm:pt modelId="{E1B07FBC-C308-48E2-AF32-6C1EE0DFD794}" type="pres">
      <dgm:prSet presAssocID="{DB289519-1AD6-4246-82A8-C31853C1C8D7}" presName="rootText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CD0B6E0-6F3A-4D13-9310-F51A528D6F82}" type="pres">
      <dgm:prSet presAssocID="{DB289519-1AD6-4246-82A8-C31853C1C8D7}" presName="rootConnector" presStyleLbl="node3" presStyleIdx="3" presStyleCnt="6"/>
      <dgm:spPr/>
      <dgm:t>
        <a:bodyPr/>
        <a:lstStyle/>
        <a:p>
          <a:endParaRPr lang="ru-RU"/>
        </a:p>
      </dgm:t>
    </dgm:pt>
    <dgm:pt modelId="{9F649785-9983-4B48-A309-D67B4324FB1B}" type="pres">
      <dgm:prSet presAssocID="{DB289519-1AD6-4246-82A8-C31853C1C8D7}" presName="hierChild4" presStyleCnt="0"/>
      <dgm:spPr/>
    </dgm:pt>
    <dgm:pt modelId="{EDEB7DC7-73B7-4F06-B87F-D46F600409BD}" type="pres">
      <dgm:prSet presAssocID="{DB289519-1AD6-4246-82A8-C31853C1C8D7}" presName="hierChild5" presStyleCnt="0"/>
      <dgm:spPr/>
    </dgm:pt>
    <dgm:pt modelId="{3494B138-A959-410B-83D3-E6C292367E0B}" type="pres">
      <dgm:prSet presAssocID="{5F7292C4-DA77-44EE-92A0-44C47B1B32E4}" presName="hierChild7" presStyleCnt="0"/>
      <dgm:spPr/>
    </dgm:pt>
    <dgm:pt modelId="{247350E4-62EA-4545-ABC4-FFEB10B87BB4}" type="pres">
      <dgm:prSet presAssocID="{04C74DBA-764B-47C5-B2C2-5DA2987C0989}" presName="Name111" presStyleLbl="parChTrans1D2" presStyleIdx="2" presStyleCnt="3"/>
      <dgm:spPr/>
      <dgm:t>
        <a:bodyPr/>
        <a:lstStyle/>
        <a:p>
          <a:endParaRPr lang="ru-RU"/>
        </a:p>
      </dgm:t>
    </dgm:pt>
    <dgm:pt modelId="{26ABA9C1-2F66-405D-857B-32BC8A64095F}" type="pres">
      <dgm:prSet presAssocID="{CE579CE5-E89B-4CAC-A994-E19F3918B1C2}" presName="hierRoot3" presStyleCnt="0">
        <dgm:presLayoutVars>
          <dgm:hierBranch val="init"/>
        </dgm:presLayoutVars>
      </dgm:prSet>
      <dgm:spPr/>
    </dgm:pt>
    <dgm:pt modelId="{ACC4B24E-AF1F-4600-ACCA-C33F3E00E7B4}" type="pres">
      <dgm:prSet presAssocID="{CE579CE5-E89B-4CAC-A994-E19F3918B1C2}" presName="rootComposite3" presStyleCnt="0"/>
      <dgm:spPr/>
    </dgm:pt>
    <dgm:pt modelId="{EFAB6FB9-AD5A-4458-93A7-AF5768532756}" type="pres">
      <dgm:prSet presAssocID="{CE579CE5-E89B-4CAC-A994-E19F3918B1C2}" presName="rootText3" presStyleLbl="asst1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22EA59C-6A66-4D4D-B676-F912CA351C8C}" type="pres">
      <dgm:prSet presAssocID="{CE579CE5-E89B-4CAC-A994-E19F3918B1C2}" presName="rootConnector3" presStyleLbl="asst1" presStyleIdx="2" presStyleCnt="3"/>
      <dgm:spPr/>
      <dgm:t>
        <a:bodyPr/>
        <a:lstStyle/>
        <a:p>
          <a:endParaRPr lang="ru-RU"/>
        </a:p>
      </dgm:t>
    </dgm:pt>
    <dgm:pt modelId="{522DE540-2D5C-4B73-B230-4B67006CB929}" type="pres">
      <dgm:prSet presAssocID="{CE579CE5-E89B-4CAC-A994-E19F3918B1C2}" presName="hierChild6" presStyleCnt="0"/>
      <dgm:spPr/>
    </dgm:pt>
    <dgm:pt modelId="{D65E5083-49E5-4D39-A74E-64196A0C6890}" type="pres">
      <dgm:prSet presAssocID="{2E92BFFD-BD88-496D-806A-76D7D9FA39DF}" presName="Name37" presStyleLbl="parChTrans1D3" presStyleIdx="4" presStyleCnt="6"/>
      <dgm:spPr/>
      <dgm:t>
        <a:bodyPr/>
        <a:lstStyle/>
        <a:p>
          <a:endParaRPr lang="ru-RU"/>
        </a:p>
      </dgm:t>
    </dgm:pt>
    <dgm:pt modelId="{63D6A29F-06FA-42B9-87C7-059790F27B64}" type="pres">
      <dgm:prSet presAssocID="{373483FE-6D1C-40B8-AC3A-3D726B0748B2}" presName="hierRoot2" presStyleCnt="0">
        <dgm:presLayoutVars>
          <dgm:hierBranch val="init"/>
        </dgm:presLayoutVars>
      </dgm:prSet>
      <dgm:spPr/>
    </dgm:pt>
    <dgm:pt modelId="{A029C1AF-A334-4D47-97D4-4B3F26D552A2}" type="pres">
      <dgm:prSet presAssocID="{373483FE-6D1C-40B8-AC3A-3D726B0748B2}" presName="rootComposite" presStyleCnt="0"/>
      <dgm:spPr/>
    </dgm:pt>
    <dgm:pt modelId="{BC34C297-BF0F-4B8C-AABD-2D4D82E6D3A0}" type="pres">
      <dgm:prSet presAssocID="{373483FE-6D1C-40B8-AC3A-3D726B0748B2}" presName="rootText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BEC3F8E-2132-4B1E-A431-85C70DC2E662}" type="pres">
      <dgm:prSet presAssocID="{373483FE-6D1C-40B8-AC3A-3D726B0748B2}" presName="rootConnector" presStyleLbl="node3" presStyleIdx="4" presStyleCnt="6"/>
      <dgm:spPr/>
      <dgm:t>
        <a:bodyPr/>
        <a:lstStyle/>
        <a:p>
          <a:endParaRPr lang="ru-RU"/>
        </a:p>
      </dgm:t>
    </dgm:pt>
    <dgm:pt modelId="{B4DC8A62-9599-49A8-B05E-4A91B2F37F71}" type="pres">
      <dgm:prSet presAssocID="{373483FE-6D1C-40B8-AC3A-3D726B0748B2}" presName="hierChild4" presStyleCnt="0"/>
      <dgm:spPr/>
    </dgm:pt>
    <dgm:pt modelId="{832355BB-95AE-49B8-B810-93DE3839C0FB}" type="pres">
      <dgm:prSet presAssocID="{373483FE-6D1C-40B8-AC3A-3D726B0748B2}" presName="hierChild5" presStyleCnt="0"/>
      <dgm:spPr/>
    </dgm:pt>
    <dgm:pt modelId="{FB8C12E3-6D8C-4039-8EE9-DE21D2B81C79}" type="pres">
      <dgm:prSet presAssocID="{2D72050A-DCFF-44CC-8073-23E962D6C2FB}" presName="Name37" presStyleLbl="parChTrans1D3" presStyleIdx="5" presStyleCnt="6"/>
      <dgm:spPr/>
      <dgm:t>
        <a:bodyPr/>
        <a:lstStyle/>
        <a:p>
          <a:endParaRPr lang="ru-RU"/>
        </a:p>
      </dgm:t>
    </dgm:pt>
    <dgm:pt modelId="{E5AB2D5E-E7B0-4BAB-AE91-32747FF98585}" type="pres">
      <dgm:prSet presAssocID="{F3742EDA-5452-4219-923F-862FFF4645D5}" presName="hierRoot2" presStyleCnt="0">
        <dgm:presLayoutVars>
          <dgm:hierBranch val="init"/>
        </dgm:presLayoutVars>
      </dgm:prSet>
      <dgm:spPr/>
    </dgm:pt>
    <dgm:pt modelId="{E1BD9B48-2BE2-4632-B3B9-A48E81F710DE}" type="pres">
      <dgm:prSet presAssocID="{F3742EDA-5452-4219-923F-862FFF4645D5}" presName="rootComposite" presStyleCnt="0"/>
      <dgm:spPr/>
    </dgm:pt>
    <dgm:pt modelId="{2ADDE9BA-5585-40C1-B181-6C81F21AAE49}" type="pres">
      <dgm:prSet presAssocID="{F3742EDA-5452-4219-923F-862FFF4645D5}" presName="rootText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0A535B1-2B17-4200-8AD6-43D56E9440CA}" type="pres">
      <dgm:prSet presAssocID="{F3742EDA-5452-4219-923F-862FFF4645D5}" presName="rootConnector" presStyleLbl="node3" presStyleIdx="5" presStyleCnt="6"/>
      <dgm:spPr/>
      <dgm:t>
        <a:bodyPr/>
        <a:lstStyle/>
        <a:p>
          <a:endParaRPr lang="ru-RU"/>
        </a:p>
      </dgm:t>
    </dgm:pt>
    <dgm:pt modelId="{C4C689CA-ECC8-43C5-9B9A-F55C914CB164}" type="pres">
      <dgm:prSet presAssocID="{F3742EDA-5452-4219-923F-862FFF4645D5}" presName="hierChild4" presStyleCnt="0"/>
      <dgm:spPr/>
    </dgm:pt>
    <dgm:pt modelId="{CFC26256-5CB2-4889-AD70-6EF3EE7E918C}" type="pres">
      <dgm:prSet presAssocID="{F3742EDA-5452-4219-923F-862FFF4645D5}" presName="hierChild5" presStyleCnt="0"/>
      <dgm:spPr/>
    </dgm:pt>
    <dgm:pt modelId="{7806E949-942B-49CE-A89C-5D9C01507268}" type="pres">
      <dgm:prSet presAssocID="{CE579CE5-E89B-4CAC-A994-E19F3918B1C2}" presName="hierChild7" presStyleCnt="0"/>
      <dgm:spPr/>
    </dgm:pt>
  </dgm:ptLst>
  <dgm:cxnLst>
    <dgm:cxn modelId="{D0853D6E-4A35-4D8D-AE8F-B2F4AA3F4224}" type="presOf" srcId="{B10BB92F-C075-4E51-94A3-3660A08DFE88}" destId="{DA45BF28-8CED-4493-B9F7-F06CBDD575D4}" srcOrd="0" destOrd="0" presId="urn:microsoft.com/office/officeart/2005/8/layout/orgChart1"/>
    <dgm:cxn modelId="{F66C488F-C3BD-4B64-8BFE-E25ECB7D2F1C}" srcId="{95B770A2-C64D-431E-A775-C399CB28C5B1}" destId="{158EA214-E83B-427B-A26C-9AB7B25F5ABE}" srcOrd="0" destOrd="0" parTransId="{2D75DB5A-ECB3-4265-8D9E-6CF165F53756}" sibTransId="{A084497B-C68B-42F6-887A-05FF94305539}"/>
    <dgm:cxn modelId="{E2FAFB0C-B3CF-41CF-B045-F1FA0F93C6A1}" type="presOf" srcId="{B87957D5-241D-4D84-B980-0ACC11C4ADE2}" destId="{1D6752F7-B23B-4A74-872D-A8D17CA5C9D6}" srcOrd="0" destOrd="0" presId="urn:microsoft.com/office/officeart/2005/8/layout/orgChart1"/>
    <dgm:cxn modelId="{D2B1DD6F-5CC3-453C-8128-A35500241E1B}" srcId="{5F7292C4-DA77-44EE-92A0-44C47B1B32E4}" destId="{5ABD13E7-7C12-46CB-AD05-AEE012253B9D}" srcOrd="0" destOrd="0" parTransId="{B9BABC8E-3498-4062-B81F-09D1DCA43337}" sibTransId="{261BA11A-EEF6-4DBA-B80D-33C6A9A335C9}"/>
    <dgm:cxn modelId="{AC758746-5480-436F-83DF-775E2B4B4CCB}" type="presOf" srcId="{5ABD13E7-7C12-46CB-AD05-AEE012253B9D}" destId="{88071B8E-5D78-4927-8429-EDE2F71F988F}" srcOrd="1" destOrd="0" presId="urn:microsoft.com/office/officeart/2005/8/layout/orgChart1"/>
    <dgm:cxn modelId="{A74CBA2F-BECF-4CB6-B500-A5E0035B8707}" type="presOf" srcId="{EC1FA6B4-D4C1-4E11-A9FB-F5C0C64F8BDB}" destId="{C50CFDCC-7720-4319-8A4F-444B8E2D886A}" srcOrd="0" destOrd="0" presId="urn:microsoft.com/office/officeart/2005/8/layout/orgChart1"/>
    <dgm:cxn modelId="{82382161-3310-4251-8673-8892F83F0D55}" srcId="{CE579CE5-E89B-4CAC-A994-E19F3918B1C2}" destId="{F3742EDA-5452-4219-923F-862FFF4645D5}" srcOrd="1" destOrd="0" parTransId="{2D72050A-DCFF-44CC-8073-23E962D6C2FB}" sibTransId="{97E242FB-6B74-420B-B583-8188371A3310}"/>
    <dgm:cxn modelId="{E5F1D471-BB70-4135-A614-DA33D0B9B134}" type="presOf" srcId="{F3742EDA-5452-4219-923F-862FFF4645D5}" destId="{C0A535B1-2B17-4200-8AD6-43D56E9440CA}" srcOrd="1" destOrd="0" presId="urn:microsoft.com/office/officeart/2005/8/layout/orgChart1"/>
    <dgm:cxn modelId="{C6BC2720-59F7-4DA7-8FA3-1CBAC3F35887}" srcId="{5F7292C4-DA77-44EE-92A0-44C47B1B32E4}" destId="{DB289519-1AD6-4246-82A8-C31853C1C8D7}" srcOrd="1" destOrd="0" parTransId="{EC1FA6B4-D4C1-4E11-A9FB-F5C0C64F8BDB}" sibTransId="{CDF26D36-F615-4CFC-B060-AD0918422D80}"/>
    <dgm:cxn modelId="{B494B6B3-FDE4-4C36-882E-B03534221D31}" type="presOf" srcId="{158EA214-E83B-427B-A26C-9AB7B25F5ABE}" destId="{451192FC-0C48-4913-9444-787BA990C470}" srcOrd="0" destOrd="0" presId="urn:microsoft.com/office/officeart/2005/8/layout/orgChart1"/>
    <dgm:cxn modelId="{6A5B894C-D667-4382-813D-F037F140C9ED}" type="presOf" srcId="{DB289519-1AD6-4246-82A8-C31853C1C8D7}" destId="{2CD0B6E0-6F3A-4D13-9310-F51A528D6F82}" srcOrd="1" destOrd="0" presId="urn:microsoft.com/office/officeart/2005/8/layout/orgChart1"/>
    <dgm:cxn modelId="{8832EABB-B88C-4203-955C-73C047256B0E}" type="presOf" srcId="{C9609BAF-B6B8-45FF-B99D-1FC188CFBEBC}" destId="{FE897C00-A64C-41C3-8E53-193149FC6291}" srcOrd="1" destOrd="0" presId="urn:microsoft.com/office/officeart/2005/8/layout/orgChart1"/>
    <dgm:cxn modelId="{8BD7F778-88A7-4CE9-9B19-201F807EFF41}" type="presOf" srcId="{B9BABC8E-3498-4062-B81F-09D1DCA43337}" destId="{7D2BB8B3-8F48-499C-ABC7-A0941279893C}" srcOrd="0" destOrd="0" presId="urn:microsoft.com/office/officeart/2005/8/layout/orgChart1"/>
    <dgm:cxn modelId="{91E73A05-A88B-4B69-8E7F-C87717757789}" type="presOf" srcId="{373483FE-6D1C-40B8-AC3A-3D726B0748B2}" destId="{BC34C297-BF0F-4B8C-AABD-2D4D82E6D3A0}" srcOrd="0" destOrd="0" presId="urn:microsoft.com/office/officeart/2005/8/layout/orgChart1"/>
    <dgm:cxn modelId="{85AB618D-A24B-4289-BC4D-65811C7073CE}" type="presOf" srcId="{04C74DBA-764B-47C5-B2C2-5DA2987C0989}" destId="{247350E4-62EA-4545-ABC4-FFEB10B87BB4}" srcOrd="0" destOrd="0" presId="urn:microsoft.com/office/officeart/2005/8/layout/orgChart1"/>
    <dgm:cxn modelId="{516D16C8-145F-48DD-8182-7E079B6E161C}" type="presOf" srcId="{5ABD13E7-7C12-46CB-AD05-AEE012253B9D}" destId="{E2AFB3AD-FB95-4F90-BD20-D42EB0474224}" srcOrd="0" destOrd="0" presId="urn:microsoft.com/office/officeart/2005/8/layout/orgChart1"/>
    <dgm:cxn modelId="{B1F557A1-3963-460F-9B49-CB8196443CBD}" type="presOf" srcId="{DB289519-1AD6-4246-82A8-C31853C1C8D7}" destId="{E1B07FBC-C308-48E2-AF32-6C1EE0DFD794}" srcOrd="0" destOrd="0" presId="urn:microsoft.com/office/officeart/2005/8/layout/orgChart1"/>
    <dgm:cxn modelId="{2360A5D9-A365-4B1B-B429-A620FA2D94F9}" type="presOf" srcId="{2D72050A-DCFF-44CC-8073-23E962D6C2FB}" destId="{FB8C12E3-6D8C-4039-8EE9-DE21D2B81C79}" srcOrd="0" destOrd="0" presId="urn:microsoft.com/office/officeart/2005/8/layout/orgChart1"/>
    <dgm:cxn modelId="{122935A6-6E08-45E7-A44B-00589CE22668}" type="presOf" srcId="{C9609BAF-B6B8-45FF-B99D-1FC188CFBEBC}" destId="{562FFE45-A25E-4E41-BE7F-BDB146DBD3FD}" srcOrd="0" destOrd="0" presId="urn:microsoft.com/office/officeart/2005/8/layout/orgChart1"/>
    <dgm:cxn modelId="{C4DEDFDD-2CFB-4966-8B5A-F7CDCD7A7621}" type="presOf" srcId="{2D75DB5A-ECB3-4265-8D9E-6CF165F53756}" destId="{98C07000-A26C-4A04-8B5A-72F0C76B8CC8}" srcOrd="0" destOrd="0" presId="urn:microsoft.com/office/officeart/2005/8/layout/orgChart1"/>
    <dgm:cxn modelId="{0981DB4B-9735-4037-82D0-63CCEF3CA51C}" type="presOf" srcId="{CE579CE5-E89B-4CAC-A994-E19F3918B1C2}" destId="{EFAB6FB9-AD5A-4458-93A7-AF5768532756}" srcOrd="0" destOrd="0" presId="urn:microsoft.com/office/officeart/2005/8/layout/orgChart1"/>
    <dgm:cxn modelId="{C5DAF050-E874-40E0-8978-1EA815CE56DF}" type="presOf" srcId="{F3742EDA-5452-4219-923F-862FFF4645D5}" destId="{2ADDE9BA-5585-40C1-B181-6C81F21AAE49}" srcOrd="0" destOrd="0" presId="urn:microsoft.com/office/officeart/2005/8/layout/orgChart1"/>
    <dgm:cxn modelId="{C2E64E02-A0AC-49C0-B8C1-51AF8D9E7D8E}" srcId="{158EA214-E83B-427B-A26C-9AB7B25F5ABE}" destId="{E4124A2B-0C65-4365-834B-305595A9DB45}" srcOrd="0" destOrd="0" parTransId="{F12434AC-A3F7-4BDF-BB9D-3DB4B78D6EF8}" sibTransId="{8F9174D3-2032-48AE-9F79-7DE479ACD017}"/>
    <dgm:cxn modelId="{EB98BE13-A620-4A4C-A013-ECC77154FAF1}" type="presOf" srcId="{5F7292C4-DA77-44EE-92A0-44C47B1B32E4}" destId="{3A9AE7DF-73B0-4EB0-A8CA-9CDF0059E175}" srcOrd="1" destOrd="0" presId="urn:microsoft.com/office/officeart/2005/8/layout/orgChart1"/>
    <dgm:cxn modelId="{9BB086A9-E6AF-4448-90F2-084D8226232A}" type="presOf" srcId="{CE579CE5-E89B-4CAC-A994-E19F3918B1C2}" destId="{522EA59C-6A66-4D4D-B676-F912CA351C8C}" srcOrd="1" destOrd="0" presId="urn:microsoft.com/office/officeart/2005/8/layout/orgChart1"/>
    <dgm:cxn modelId="{75EE8FCF-67FF-4927-8188-3E8E488E599F}" type="presOf" srcId="{E4124A2B-0C65-4365-834B-305595A9DB45}" destId="{6E7484C3-665F-4614-B7AF-A53FA7EC766C}" srcOrd="1" destOrd="0" presId="urn:microsoft.com/office/officeart/2005/8/layout/orgChart1"/>
    <dgm:cxn modelId="{2BF49483-65D5-483E-B4BC-F8CFB8B6B9AF}" srcId="{B87957D5-241D-4D84-B980-0ACC11C4ADE2}" destId="{95B770A2-C64D-431E-A775-C399CB28C5B1}" srcOrd="0" destOrd="0" parTransId="{B7C40074-FF84-4845-987C-C821B48334DB}" sibTransId="{B1BFF608-338D-49AF-AC6D-FAA64C690527}"/>
    <dgm:cxn modelId="{8F0BCE93-B46B-40A4-9F07-0DB91EEE5E7D}" srcId="{158EA214-E83B-427B-A26C-9AB7B25F5ABE}" destId="{C9609BAF-B6B8-45FF-B99D-1FC188CFBEBC}" srcOrd="1" destOrd="0" parTransId="{B10BB92F-C075-4E51-94A3-3660A08DFE88}" sibTransId="{5CFC4D6A-969A-49B6-BB8A-5349193A727A}"/>
    <dgm:cxn modelId="{CA818B64-723C-4992-A502-BF9508DA5AAB}" type="presOf" srcId="{5F7292C4-DA77-44EE-92A0-44C47B1B32E4}" destId="{2CBE7FE6-27FA-4D89-A0F6-4D053CCBDBE7}" srcOrd="0" destOrd="0" presId="urn:microsoft.com/office/officeart/2005/8/layout/orgChart1"/>
    <dgm:cxn modelId="{1A0912C8-514E-44FA-B837-3AE9A7E377F5}" type="presOf" srcId="{158EA214-E83B-427B-A26C-9AB7B25F5ABE}" destId="{7BEC95CF-BE04-4602-A7CD-55A299EE5514}" srcOrd="1" destOrd="0" presId="urn:microsoft.com/office/officeart/2005/8/layout/orgChart1"/>
    <dgm:cxn modelId="{A47F3256-8639-4ED4-8B88-C47B048F3CBA}" srcId="{95B770A2-C64D-431E-A775-C399CB28C5B1}" destId="{CE579CE5-E89B-4CAC-A994-E19F3918B1C2}" srcOrd="2" destOrd="0" parTransId="{04C74DBA-764B-47C5-B2C2-5DA2987C0989}" sibTransId="{34748255-C125-402D-8CB3-9B60D27C7D66}"/>
    <dgm:cxn modelId="{D866F80E-F425-4B2B-9B3A-A107CE7F6A82}" type="presOf" srcId="{95B770A2-C64D-431E-A775-C399CB28C5B1}" destId="{77A37CE8-7323-4E63-BD9F-24C9984DF628}" srcOrd="0" destOrd="0" presId="urn:microsoft.com/office/officeart/2005/8/layout/orgChart1"/>
    <dgm:cxn modelId="{5E103845-D413-4E64-85BB-35AFBB8A2AF3}" type="presOf" srcId="{373483FE-6D1C-40B8-AC3A-3D726B0748B2}" destId="{2BEC3F8E-2132-4B1E-A431-85C70DC2E662}" srcOrd="1" destOrd="0" presId="urn:microsoft.com/office/officeart/2005/8/layout/orgChart1"/>
    <dgm:cxn modelId="{E3CCFB19-0DAF-4BD6-BF46-D5FAED1F9094}" type="presOf" srcId="{F12434AC-A3F7-4BDF-BB9D-3DB4B78D6EF8}" destId="{F8ED13FE-5D56-43E0-AC10-69B0677E496C}" srcOrd="0" destOrd="0" presId="urn:microsoft.com/office/officeart/2005/8/layout/orgChart1"/>
    <dgm:cxn modelId="{7115BF8C-E5EE-4622-8CD4-4F6F1E343BA4}" srcId="{CE579CE5-E89B-4CAC-A994-E19F3918B1C2}" destId="{373483FE-6D1C-40B8-AC3A-3D726B0748B2}" srcOrd="0" destOrd="0" parTransId="{2E92BFFD-BD88-496D-806A-76D7D9FA39DF}" sibTransId="{71C6B7BA-AC24-4F64-9773-F9931972F06C}"/>
    <dgm:cxn modelId="{DC3B9F56-565B-4885-A4D8-A3A32492CB41}" srcId="{95B770A2-C64D-431E-A775-C399CB28C5B1}" destId="{5F7292C4-DA77-44EE-92A0-44C47B1B32E4}" srcOrd="1" destOrd="0" parTransId="{85FBE7F7-5652-4DA8-BFC1-6FD2F8797D53}" sibTransId="{086DE715-FF84-45BF-8E39-8E5E2065FBD5}"/>
    <dgm:cxn modelId="{5C7B4316-6BC9-4BE4-9C82-06296516579E}" type="presOf" srcId="{2E92BFFD-BD88-496D-806A-76D7D9FA39DF}" destId="{D65E5083-49E5-4D39-A74E-64196A0C6890}" srcOrd="0" destOrd="0" presId="urn:microsoft.com/office/officeart/2005/8/layout/orgChart1"/>
    <dgm:cxn modelId="{0BF49E87-951C-4A52-945F-86CB7A712055}" type="presOf" srcId="{95B770A2-C64D-431E-A775-C399CB28C5B1}" destId="{0C0D91CB-41C5-4A9A-ACF4-6EB6B9E1CEFE}" srcOrd="1" destOrd="0" presId="urn:microsoft.com/office/officeart/2005/8/layout/orgChart1"/>
    <dgm:cxn modelId="{29E819D3-0801-42F8-ABE3-607027F095BC}" type="presOf" srcId="{E4124A2B-0C65-4365-834B-305595A9DB45}" destId="{115AC5C9-8E42-480D-834F-522CB270604A}" srcOrd="0" destOrd="0" presId="urn:microsoft.com/office/officeart/2005/8/layout/orgChart1"/>
    <dgm:cxn modelId="{22A9A96A-60B9-45FF-BF29-4AE9D34B0303}" type="presOf" srcId="{85FBE7F7-5652-4DA8-BFC1-6FD2F8797D53}" destId="{89B8A780-AB0E-4009-89E5-D8D81CB1F958}" srcOrd="0" destOrd="0" presId="urn:microsoft.com/office/officeart/2005/8/layout/orgChart1"/>
    <dgm:cxn modelId="{E93D346C-9DC9-47D0-A359-E83A42C04062}" type="presParOf" srcId="{1D6752F7-B23B-4A74-872D-A8D17CA5C9D6}" destId="{06383E93-4EDF-4298-B5A9-D76EBEF8F1DF}" srcOrd="0" destOrd="0" presId="urn:microsoft.com/office/officeart/2005/8/layout/orgChart1"/>
    <dgm:cxn modelId="{B0DCB29A-B3C1-47D2-AE6E-DDBF2B6C65FC}" type="presParOf" srcId="{06383E93-4EDF-4298-B5A9-D76EBEF8F1DF}" destId="{6E291E56-8EBB-4AFA-A898-BC499CC5A401}" srcOrd="0" destOrd="0" presId="urn:microsoft.com/office/officeart/2005/8/layout/orgChart1"/>
    <dgm:cxn modelId="{195F18D8-E7CE-48BE-BAFD-FD7C3D0E526E}" type="presParOf" srcId="{6E291E56-8EBB-4AFA-A898-BC499CC5A401}" destId="{77A37CE8-7323-4E63-BD9F-24C9984DF628}" srcOrd="0" destOrd="0" presId="urn:microsoft.com/office/officeart/2005/8/layout/orgChart1"/>
    <dgm:cxn modelId="{F26C8A56-3661-4ED4-BFBA-519585D35599}" type="presParOf" srcId="{6E291E56-8EBB-4AFA-A898-BC499CC5A401}" destId="{0C0D91CB-41C5-4A9A-ACF4-6EB6B9E1CEFE}" srcOrd="1" destOrd="0" presId="urn:microsoft.com/office/officeart/2005/8/layout/orgChart1"/>
    <dgm:cxn modelId="{BB45A198-168F-42FE-B98F-92995CE4148B}" type="presParOf" srcId="{06383E93-4EDF-4298-B5A9-D76EBEF8F1DF}" destId="{3BEDC380-FB6F-490A-8BC6-F5F7B46944BB}" srcOrd="1" destOrd="0" presId="urn:microsoft.com/office/officeart/2005/8/layout/orgChart1"/>
    <dgm:cxn modelId="{34A1559B-DA55-4AFF-8BBD-FE7754389083}" type="presParOf" srcId="{06383E93-4EDF-4298-B5A9-D76EBEF8F1DF}" destId="{660FB01F-1E81-4455-BF2B-08EC34073088}" srcOrd="2" destOrd="0" presId="urn:microsoft.com/office/officeart/2005/8/layout/orgChart1"/>
    <dgm:cxn modelId="{5EB88CB5-B3E5-45A5-97CE-7E7B0DD5A0D7}" type="presParOf" srcId="{660FB01F-1E81-4455-BF2B-08EC34073088}" destId="{98C07000-A26C-4A04-8B5A-72F0C76B8CC8}" srcOrd="0" destOrd="0" presId="urn:microsoft.com/office/officeart/2005/8/layout/orgChart1"/>
    <dgm:cxn modelId="{3DF39616-E90D-42DA-80F2-01AB6A064A48}" type="presParOf" srcId="{660FB01F-1E81-4455-BF2B-08EC34073088}" destId="{56BBB932-ED04-4A9C-9280-2FEDC3FC9F53}" srcOrd="1" destOrd="0" presId="urn:microsoft.com/office/officeart/2005/8/layout/orgChart1"/>
    <dgm:cxn modelId="{AC6C336D-0845-4104-ADE4-6574E4A46C20}" type="presParOf" srcId="{56BBB932-ED04-4A9C-9280-2FEDC3FC9F53}" destId="{DC13F482-DAD1-4549-8D52-13C3024A7A13}" srcOrd="0" destOrd="0" presId="urn:microsoft.com/office/officeart/2005/8/layout/orgChart1"/>
    <dgm:cxn modelId="{7DCDF160-05E7-4B94-B0A3-E135CF3C6CC1}" type="presParOf" srcId="{DC13F482-DAD1-4549-8D52-13C3024A7A13}" destId="{451192FC-0C48-4913-9444-787BA990C470}" srcOrd="0" destOrd="0" presId="urn:microsoft.com/office/officeart/2005/8/layout/orgChart1"/>
    <dgm:cxn modelId="{9D1A61B0-2516-4950-851B-E4C2CC61501D}" type="presParOf" srcId="{DC13F482-DAD1-4549-8D52-13C3024A7A13}" destId="{7BEC95CF-BE04-4602-A7CD-55A299EE5514}" srcOrd="1" destOrd="0" presId="urn:microsoft.com/office/officeart/2005/8/layout/orgChart1"/>
    <dgm:cxn modelId="{ABB469A5-8CF7-4482-9C51-69FF5C880F2D}" type="presParOf" srcId="{56BBB932-ED04-4A9C-9280-2FEDC3FC9F53}" destId="{8F36EF3B-EFD4-4748-9A41-43EEFA90F473}" srcOrd="1" destOrd="0" presId="urn:microsoft.com/office/officeart/2005/8/layout/orgChart1"/>
    <dgm:cxn modelId="{141C40C5-CCD1-4732-BD6D-050FDC2559CC}" type="presParOf" srcId="{8F36EF3B-EFD4-4748-9A41-43EEFA90F473}" destId="{F8ED13FE-5D56-43E0-AC10-69B0677E496C}" srcOrd="0" destOrd="0" presId="urn:microsoft.com/office/officeart/2005/8/layout/orgChart1"/>
    <dgm:cxn modelId="{A413358B-EF84-43FB-9F92-780AA9C411CE}" type="presParOf" srcId="{8F36EF3B-EFD4-4748-9A41-43EEFA90F473}" destId="{E4550185-8A4E-4BC0-A164-16A1C4C0AE83}" srcOrd="1" destOrd="0" presId="urn:microsoft.com/office/officeart/2005/8/layout/orgChart1"/>
    <dgm:cxn modelId="{23D9CB75-9C05-4BCD-805B-A5DDEEA2581F}" type="presParOf" srcId="{E4550185-8A4E-4BC0-A164-16A1C4C0AE83}" destId="{DE1536DA-89D2-4FC6-BB69-AAD51B58BB29}" srcOrd="0" destOrd="0" presId="urn:microsoft.com/office/officeart/2005/8/layout/orgChart1"/>
    <dgm:cxn modelId="{F886931D-312F-4039-8229-36D6F04A7E8C}" type="presParOf" srcId="{DE1536DA-89D2-4FC6-BB69-AAD51B58BB29}" destId="{115AC5C9-8E42-480D-834F-522CB270604A}" srcOrd="0" destOrd="0" presId="urn:microsoft.com/office/officeart/2005/8/layout/orgChart1"/>
    <dgm:cxn modelId="{22DE74BA-A417-467D-9AA3-9A1293ECEFB0}" type="presParOf" srcId="{DE1536DA-89D2-4FC6-BB69-AAD51B58BB29}" destId="{6E7484C3-665F-4614-B7AF-A53FA7EC766C}" srcOrd="1" destOrd="0" presId="urn:microsoft.com/office/officeart/2005/8/layout/orgChart1"/>
    <dgm:cxn modelId="{6BB6F3B2-CA39-4386-9807-BADDDD4552BE}" type="presParOf" srcId="{E4550185-8A4E-4BC0-A164-16A1C4C0AE83}" destId="{AEC26E62-07D0-4514-8C18-F0E954969D2F}" srcOrd="1" destOrd="0" presId="urn:microsoft.com/office/officeart/2005/8/layout/orgChart1"/>
    <dgm:cxn modelId="{FA7E74D2-4F94-497F-874B-C9FC4A03EF1C}" type="presParOf" srcId="{E4550185-8A4E-4BC0-A164-16A1C4C0AE83}" destId="{CAF999C0-6170-4C0A-B900-774ECC3EF924}" srcOrd="2" destOrd="0" presId="urn:microsoft.com/office/officeart/2005/8/layout/orgChart1"/>
    <dgm:cxn modelId="{F985E194-4A47-4FCE-BAAF-7683B0AE3A29}" type="presParOf" srcId="{8F36EF3B-EFD4-4748-9A41-43EEFA90F473}" destId="{DA45BF28-8CED-4493-B9F7-F06CBDD575D4}" srcOrd="2" destOrd="0" presId="urn:microsoft.com/office/officeart/2005/8/layout/orgChart1"/>
    <dgm:cxn modelId="{C7875465-2EAC-4A4A-9CCC-8035C698B339}" type="presParOf" srcId="{8F36EF3B-EFD4-4748-9A41-43EEFA90F473}" destId="{A56A298B-BEAC-4567-80C0-D8965D0A3ED0}" srcOrd="3" destOrd="0" presId="urn:microsoft.com/office/officeart/2005/8/layout/orgChart1"/>
    <dgm:cxn modelId="{1DB239C6-2AA2-4476-85B4-BD5A6BFFDB0A}" type="presParOf" srcId="{A56A298B-BEAC-4567-80C0-D8965D0A3ED0}" destId="{70F4E4F1-7081-4BB7-9BBA-3C643E2C10C8}" srcOrd="0" destOrd="0" presId="urn:microsoft.com/office/officeart/2005/8/layout/orgChart1"/>
    <dgm:cxn modelId="{4F13CED0-F60B-42CE-9C55-8A63662441CF}" type="presParOf" srcId="{70F4E4F1-7081-4BB7-9BBA-3C643E2C10C8}" destId="{562FFE45-A25E-4E41-BE7F-BDB146DBD3FD}" srcOrd="0" destOrd="0" presId="urn:microsoft.com/office/officeart/2005/8/layout/orgChart1"/>
    <dgm:cxn modelId="{4B0374C4-9AD2-4C84-A9E1-03F1FA2BCA84}" type="presParOf" srcId="{70F4E4F1-7081-4BB7-9BBA-3C643E2C10C8}" destId="{FE897C00-A64C-41C3-8E53-193149FC6291}" srcOrd="1" destOrd="0" presId="urn:microsoft.com/office/officeart/2005/8/layout/orgChart1"/>
    <dgm:cxn modelId="{A0C95D13-814A-413F-A437-E1D79AB02CF7}" type="presParOf" srcId="{A56A298B-BEAC-4567-80C0-D8965D0A3ED0}" destId="{E76D077F-2FB7-4B8E-AD65-9C8660FC0715}" srcOrd="1" destOrd="0" presId="urn:microsoft.com/office/officeart/2005/8/layout/orgChart1"/>
    <dgm:cxn modelId="{78B3487B-C03E-43E5-AA36-5C2308CDB071}" type="presParOf" srcId="{A56A298B-BEAC-4567-80C0-D8965D0A3ED0}" destId="{3525C5A2-6CFE-4C28-8718-DD3992847490}" srcOrd="2" destOrd="0" presId="urn:microsoft.com/office/officeart/2005/8/layout/orgChart1"/>
    <dgm:cxn modelId="{74D57E75-9CFD-4C2A-BD07-74C72A5AD02A}" type="presParOf" srcId="{56BBB932-ED04-4A9C-9280-2FEDC3FC9F53}" destId="{7C9F9852-8369-4433-8465-6DD6E4389D38}" srcOrd="2" destOrd="0" presId="urn:microsoft.com/office/officeart/2005/8/layout/orgChart1"/>
    <dgm:cxn modelId="{6B46537F-F1CE-4F85-93F5-085634CBCC04}" type="presParOf" srcId="{660FB01F-1E81-4455-BF2B-08EC34073088}" destId="{89B8A780-AB0E-4009-89E5-D8D81CB1F958}" srcOrd="2" destOrd="0" presId="urn:microsoft.com/office/officeart/2005/8/layout/orgChart1"/>
    <dgm:cxn modelId="{6B6392EC-6E46-4260-A598-3908FA2F4CAA}" type="presParOf" srcId="{660FB01F-1E81-4455-BF2B-08EC34073088}" destId="{95600558-F239-4ED6-971D-04D538F9DE92}" srcOrd="3" destOrd="0" presId="urn:microsoft.com/office/officeart/2005/8/layout/orgChart1"/>
    <dgm:cxn modelId="{A41519B2-C5BB-4CD2-BAD6-057A629970D7}" type="presParOf" srcId="{95600558-F239-4ED6-971D-04D538F9DE92}" destId="{2C7FB1FA-F245-41D9-B6B5-3EC21E9669D0}" srcOrd="0" destOrd="0" presId="urn:microsoft.com/office/officeart/2005/8/layout/orgChart1"/>
    <dgm:cxn modelId="{61218941-4095-458B-B5B7-2309091EE532}" type="presParOf" srcId="{2C7FB1FA-F245-41D9-B6B5-3EC21E9669D0}" destId="{2CBE7FE6-27FA-4D89-A0F6-4D053CCBDBE7}" srcOrd="0" destOrd="0" presId="urn:microsoft.com/office/officeart/2005/8/layout/orgChart1"/>
    <dgm:cxn modelId="{3D7B80B8-9457-4B08-8C34-79B90D000611}" type="presParOf" srcId="{2C7FB1FA-F245-41D9-B6B5-3EC21E9669D0}" destId="{3A9AE7DF-73B0-4EB0-A8CA-9CDF0059E175}" srcOrd="1" destOrd="0" presId="urn:microsoft.com/office/officeart/2005/8/layout/orgChart1"/>
    <dgm:cxn modelId="{5BBABD6A-D2F1-421B-9D4E-DA433AE8826B}" type="presParOf" srcId="{95600558-F239-4ED6-971D-04D538F9DE92}" destId="{3B1110EB-B836-4F05-9693-37CDB9EC4B5A}" srcOrd="1" destOrd="0" presId="urn:microsoft.com/office/officeart/2005/8/layout/orgChart1"/>
    <dgm:cxn modelId="{B3EBF226-3525-49A4-978D-E5ADFB9F888A}" type="presParOf" srcId="{3B1110EB-B836-4F05-9693-37CDB9EC4B5A}" destId="{7D2BB8B3-8F48-499C-ABC7-A0941279893C}" srcOrd="0" destOrd="0" presId="urn:microsoft.com/office/officeart/2005/8/layout/orgChart1"/>
    <dgm:cxn modelId="{0124850A-95BB-4F0E-ACF1-6EBA9AAF21E5}" type="presParOf" srcId="{3B1110EB-B836-4F05-9693-37CDB9EC4B5A}" destId="{1D8A2FF3-E579-4095-84B2-220424BA0874}" srcOrd="1" destOrd="0" presId="urn:microsoft.com/office/officeart/2005/8/layout/orgChart1"/>
    <dgm:cxn modelId="{F7AD7388-DF9D-4846-BE15-B4124D2C80AA}" type="presParOf" srcId="{1D8A2FF3-E579-4095-84B2-220424BA0874}" destId="{6FCD7891-5C1C-44A5-BD32-98955D5DD993}" srcOrd="0" destOrd="0" presId="urn:microsoft.com/office/officeart/2005/8/layout/orgChart1"/>
    <dgm:cxn modelId="{A1833BC9-641E-45E9-9F71-589ECE4A317B}" type="presParOf" srcId="{6FCD7891-5C1C-44A5-BD32-98955D5DD993}" destId="{E2AFB3AD-FB95-4F90-BD20-D42EB0474224}" srcOrd="0" destOrd="0" presId="urn:microsoft.com/office/officeart/2005/8/layout/orgChart1"/>
    <dgm:cxn modelId="{62327A46-430C-410C-BBC6-86DAF93A3BC4}" type="presParOf" srcId="{6FCD7891-5C1C-44A5-BD32-98955D5DD993}" destId="{88071B8E-5D78-4927-8429-EDE2F71F988F}" srcOrd="1" destOrd="0" presId="urn:microsoft.com/office/officeart/2005/8/layout/orgChart1"/>
    <dgm:cxn modelId="{58CD671C-93E7-4C5F-83B5-CFAAA6362946}" type="presParOf" srcId="{1D8A2FF3-E579-4095-84B2-220424BA0874}" destId="{04DBE5AE-FBA3-46E4-8563-E78FC4CE278A}" srcOrd="1" destOrd="0" presId="urn:microsoft.com/office/officeart/2005/8/layout/orgChart1"/>
    <dgm:cxn modelId="{ACF3AC64-9AED-4B5E-89E8-D0461E126E1F}" type="presParOf" srcId="{1D8A2FF3-E579-4095-84B2-220424BA0874}" destId="{8FE90DD7-C23C-4AD2-854B-950DA14EB693}" srcOrd="2" destOrd="0" presId="urn:microsoft.com/office/officeart/2005/8/layout/orgChart1"/>
    <dgm:cxn modelId="{736C7524-177C-4CEE-B0EA-2C65BA3A836D}" type="presParOf" srcId="{3B1110EB-B836-4F05-9693-37CDB9EC4B5A}" destId="{C50CFDCC-7720-4319-8A4F-444B8E2D886A}" srcOrd="2" destOrd="0" presId="urn:microsoft.com/office/officeart/2005/8/layout/orgChart1"/>
    <dgm:cxn modelId="{749F3EEA-EFE8-4FC0-ACB2-3D4BDC821FD3}" type="presParOf" srcId="{3B1110EB-B836-4F05-9693-37CDB9EC4B5A}" destId="{22351E84-EA3A-40BB-8C28-F1ECF03E8546}" srcOrd="3" destOrd="0" presId="urn:microsoft.com/office/officeart/2005/8/layout/orgChart1"/>
    <dgm:cxn modelId="{41CA06AA-4FA5-4563-BFEF-7C5B4FF9D61A}" type="presParOf" srcId="{22351E84-EA3A-40BB-8C28-F1ECF03E8546}" destId="{1844649F-FB0E-4D58-98C2-E0B41DEB95E2}" srcOrd="0" destOrd="0" presId="urn:microsoft.com/office/officeart/2005/8/layout/orgChart1"/>
    <dgm:cxn modelId="{960DA949-9EC9-4203-98F5-0D07F550A9BE}" type="presParOf" srcId="{1844649F-FB0E-4D58-98C2-E0B41DEB95E2}" destId="{E1B07FBC-C308-48E2-AF32-6C1EE0DFD794}" srcOrd="0" destOrd="0" presId="urn:microsoft.com/office/officeart/2005/8/layout/orgChart1"/>
    <dgm:cxn modelId="{A6F610B4-63B9-47E0-9C1F-7BFDB44A5B22}" type="presParOf" srcId="{1844649F-FB0E-4D58-98C2-E0B41DEB95E2}" destId="{2CD0B6E0-6F3A-4D13-9310-F51A528D6F82}" srcOrd="1" destOrd="0" presId="urn:microsoft.com/office/officeart/2005/8/layout/orgChart1"/>
    <dgm:cxn modelId="{0F8F665D-37E5-468D-9B35-48551F7C4F77}" type="presParOf" srcId="{22351E84-EA3A-40BB-8C28-F1ECF03E8546}" destId="{9F649785-9983-4B48-A309-D67B4324FB1B}" srcOrd="1" destOrd="0" presId="urn:microsoft.com/office/officeart/2005/8/layout/orgChart1"/>
    <dgm:cxn modelId="{F082F21F-3373-4F68-B85E-05F5371E940F}" type="presParOf" srcId="{22351E84-EA3A-40BB-8C28-F1ECF03E8546}" destId="{EDEB7DC7-73B7-4F06-B87F-D46F600409BD}" srcOrd="2" destOrd="0" presId="urn:microsoft.com/office/officeart/2005/8/layout/orgChart1"/>
    <dgm:cxn modelId="{A92387BC-53DB-488F-91A7-7871BC114042}" type="presParOf" srcId="{95600558-F239-4ED6-971D-04D538F9DE92}" destId="{3494B138-A959-410B-83D3-E6C292367E0B}" srcOrd="2" destOrd="0" presId="urn:microsoft.com/office/officeart/2005/8/layout/orgChart1"/>
    <dgm:cxn modelId="{62C5E4AC-173E-4707-B6A4-67ED97A4454B}" type="presParOf" srcId="{660FB01F-1E81-4455-BF2B-08EC34073088}" destId="{247350E4-62EA-4545-ABC4-FFEB10B87BB4}" srcOrd="4" destOrd="0" presId="urn:microsoft.com/office/officeart/2005/8/layout/orgChart1"/>
    <dgm:cxn modelId="{70A20DCC-9FF8-4555-AD1D-E441E9CFC484}" type="presParOf" srcId="{660FB01F-1E81-4455-BF2B-08EC34073088}" destId="{26ABA9C1-2F66-405D-857B-32BC8A64095F}" srcOrd="5" destOrd="0" presId="urn:microsoft.com/office/officeart/2005/8/layout/orgChart1"/>
    <dgm:cxn modelId="{B02C489A-F121-4F59-B160-7BA1037B9499}" type="presParOf" srcId="{26ABA9C1-2F66-405D-857B-32BC8A64095F}" destId="{ACC4B24E-AF1F-4600-ACCA-C33F3E00E7B4}" srcOrd="0" destOrd="0" presId="urn:microsoft.com/office/officeart/2005/8/layout/orgChart1"/>
    <dgm:cxn modelId="{A08D2C0A-8300-4AA3-BC2F-DEE9A506A6F0}" type="presParOf" srcId="{ACC4B24E-AF1F-4600-ACCA-C33F3E00E7B4}" destId="{EFAB6FB9-AD5A-4458-93A7-AF5768532756}" srcOrd="0" destOrd="0" presId="urn:microsoft.com/office/officeart/2005/8/layout/orgChart1"/>
    <dgm:cxn modelId="{ABAFD1EF-59D0-45EA-93C8-208131A9B84E}" type="presParOf" srcId="{ACC4B24E-AF1F-4600-ACCA-C33F3E00E7B4}" destId="{522EA59C-6A66-4D4D-B676-F912CA351C8C}" srcOrd="1" destOrd="0" presId="urn:microsoft.com/office/officeart/2005/8/layout/orgChart1"/>
    <dgm:cxn modelId="{04702C10-D104-4A9C-A879-99895E196FF9}" type="presParOf" srcId="{26ABA9C1-2F66-405D-857B-32BC8A64095F}" destId="{522DE540-2D5C-4B73-B230-4B67006CB929}" srcOrd="1" destOrd="0" presId="urn:microsoft.com/office/officeart/2005/8/layout/orgChart1"/>
    <dgm:cxn modelId="{1F96D366-3683-452F-AE08-4A8C8022AE94}" type="presParOf" srcId="{522DE540-2D5C-4B73-B230-4B67006CB929}" destId="{D65E5083-49E5-4D39-A74E-64196A0C6890}" srcOrd="0" destOrd="0" presId="urn:microsoft.com/office/officeart/2005/8/layout/orgChart1"/>
    <dgm:cxn modelId="{6EC3DBFF-1D3C-414B-B2A5-0BE8902A6078}" type="presParOf" srcId="{522DE540-2D5C-4B73-B230-4B67006CB929}" destId="{63D6A29F-06FA-42B9-87C7-059790F27B64}" srcOrd="1" destOrd="0" presId="urn:microsoft.com/office/officeart/2005/8/layout/orgChart1"/>
    <dgm:cxn modelId="{44903F2C-57DD-42D7-A4C6-8227AD401754}" type="presParOf" srcId="{63D6A29F-06FA-42B9-87C7-059790F27B64}" destId="{A029C1AF-A334-4D47-97D4-4B3F26D552A2}" srcOrd="0" destOrd="0" presId="urn:microsoft.com/office/officeart/2005/8/layout/orgChart1"/>
    <dgm:cxn modelId="{BD3187E9-EB0B-4D47-8270-D052006E2B9A}" type="presParOf" srcId="{A029C1AF-A334-4D47-97D4-4B3F26D552A2}" destId="{BC34C297-BF0F-4B8C-AABD-2D4D82E6D3A0}" srcOrd="0" destOrd="0" presId="urn:microsoft.com/office/officeart/2005/8/layout/orgChart1"/>
    <dgm:cxn modelId="{67C0EA48-AF7E-4D6C-A5BF-C9F17996FA4C}" type="presParOf" srcId="{A029C1AF-A334-4D47-97D4-4B3F26D552A2}" destId="{2BEC3F8E-2132-4B1E-A431-85C70DC2E662}" srcOrd="1" destOrd="0" presId="urn:microsoft.com/office/officeart/2005/8/layout/orgChart1"/>
    <dgm:cxn modelId="{5A39BE4C-44C1-4F5E-B708-C6C82C96F411}" type="presParOf" srcId="{63D6A29F-06FA-42B9-87C7-059790F27B64}" destId="{B4DC8A62-9599-49A8-B05E-4A91B2F37F71}" srcOrd="1" destOrd="0" presId="urn:microsoft.com/office/officeart/2005/8/layout/orgChart1"/>
    <dgm:cxn modelId="{0B55446D-92A2-4CD8-B174-39F246892387}" type="presParOf" srcId="{63D6A29F-06FA-42B9-87C7-059790F27B64}" destId="{832355BB-95AE-49B8-B810-93DE3839C0FB}" srcOrd="2" destOrd="0" presId="urn:microsoft.com/office/officeart/2005/8/layout/orgChart1"/>
    <dgm:cxn modelId="{87C5B408-44F2-4927-AF84-0CDBEABA1C6B}" type="presParOf" srcId="{522DE540-2D5C-4B73-B230-4B67006CB929}" destId="{FB8C12E3-6D8C-4039-8EE9-DE21D2B81C79}" srcOrd="2" destOrd="0" presId="urn:microsoft.com/office/officeart/2005/8/layout/orgChart1"/>
    <dgm:cxn modelId="{804608DF-BA2C-4063-9281-23A966A9DEF1}" type="presParOf" srcId="{522DE540-2D5C-4B73-B230-4B67006CB929}" destId="{E5AB2D5E-E7B0-4BAB-AE91-32747FF98585}" srcOrd="3" destOrd="0" presId="urn:microsoft.com/office/officeart/2005/8/layout/orgChart1"/>
    <dgm:cxn modelId="{27810F00-7D4D-44E8-A2B8-F8ABFAAD83C9}" type="presParOf" srcId="{E5AB2D5E-E7B0-4BAB-AE91-32747FF98585}" destId="{E1BD9B48-2BE2-4632-B3B9-A48E81F710DE}" srcOrd="0" destOrd="0" presId="urn:microsoft.com/office/officeart/2005/8/layout/orgChart1"/>
    <dgm:cxn modelId="{47080B7F-839B-4505-8B59-E917CCD2873A}" type="presParOf" srcId="{E1BD9B48-2BE2-4632-B3B9-A48E81F710DE}" destId="{2ADDE9BA-5585-40C1-B181-6C81F21AAE49}" srcOrd="0" destOrd="0" presId="urn:microsoft.com/office/officeart/2005/8/layout/orgChart1"/>
    <dgm:cxn modelId="{B782A8F6-AFAC-4B26-A054-28CADE343E62}" type="presParOf" srcId="{E1BD9B48-2BE2-4632-B3B9-A48E81F710DE}" destId="{C0A535B1-2B17-4200-8AD6-43D56E9440CA}" srcOrd="1" destOrd="0" presId="urn:microsoft.com/office/officeart/2005/8/layout/orgChart1"/>
    <dgm:cxn modelId="{BF509B9C-32FA-4B04-9D70-1362F95EE882}" type="presParOf" srcId="{E5AB2D5E-E7B0-4BAB-AE91-32747FF98585}" destId="{C4C689CA-ECC8-43C5-9B9A-F55C914CB164}" srcOrd="1" destOrd="0" presId="urn:microsoft.com/office/officeart/2005/8/layout/orgChart1"/>
    <dgm:cxn modelId="{0B37A8B5-CC10-4CF7-B91A-808C112165DD}" type="presParOf" srcId="{E5AB2D5E-E7B0-4BAB-AE91-32747FF98585}" destId="{CFC26256-5CB2-4889-AD70-6EF3EE7E918C}" srcOrd="2" destOrd="0" presId="urn:microsoft.com/office/officeart/2005/8/layout/orgChart1"/>
    <dgm:cxn modelId="{039579FB-E8C9-4F6C-9EC4-2A4F8B64579C}" type="presParOf" srcId="{26ABA9C1-2F66-405D-857B-32BC8A64095F}" destId="{7806E949-942B-49CE-A89C-5D9C01507268}" srcOrd="2" destOrd="0" presId="urn:microsoft.com/office/officeart/2005/8/layout/orgChart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F353E2B-3A5F-40C0-8081-435978263823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4B8E7AF2-B134-4963-B8FA-23BF53741A2D}">
      <dgm:prSet phldrT="[Текст]"/>
      <dgm:spPr/>
      <dgm:t>
        <a:bodyPr/>
        <a:lstStyle/>
        <a:p>
          <a:r>
            <a:rPr lang="ru-RU"/>
            <a:t>ЭЦН</a:t>
          </a:r>
        </a:p>
      </dgm:t>
    </dgm:pt>
    <dgm:pt modelId="{677470C9-0729-4891-B83E-BCEC56586626}" type="parTrans" cxnId="{79E7A203-238C-455F-BE9F-59CD488D5439}">
      <dgm:prSet/>
      <dgm:spPr/>
      <dgm:t>
        <a:bodyPr/>
        <a:lstStyle/>
        <a:p>
          <a:endParaRPr lang="ru-RU"/>
        </a:p>
      </dgm:t>
    </dgm:pt>
    <dgm:pt modelId="{098C4DCD-2796-4694-9FD2-3C83CAEFEC61}" type="sibTrans" cxnId="{79E7A203-238C-455F-BE9F-59CD488D5439}">
      <dgm:prSet/>
      <dgm:spPr/>
      <dgm:t>
        <a:bodyPr/>
        <a:lstStyle/>
        <a:p>
          <a:endParaRPr lang="ru-RU"/>
        </a:p>
      </dgm:t>
    </dgm:pt>
    <dgm:pt modelId="{0D72B577-BF95-4451-9EDE-AC5FA93A42A2}">
      <dgm:prSet phldrT="[Текст]"/>
      <dgm:spPr/>
      <dgm:t>
        <a:bodyPr/>
        <a:lstStyle/>
        <a:p>
          <a:r>
            <a:rPr lang="ru-RU"/>
            <a:t>Остальные детали</a:t>
          </a:r>
        </a:p>
      </dgm:t>
    </dgm:pt>
    <dgm:pt modelId="{54DEFD2D-3317-493C-9AFF-91EF0284255D}" type="parTrans" cxnId="{9308B838-F788-4738-A612-F856CE8324C4}">
      <dgm:prSet/>
      <dgm:spPr/>
      <dgm:t>
        <a:bodyPr/>
        <a:lstStyle/>
        <a:p>
          <a:endParaRPr lang="ru-RU"/>
        </a:p>
      </dgm:t>
    </dgm:pt>
    <dgm:pt modelId="{FC83FBEB-AAB4-4C3B-9431-0A37D1783BD6}" type="sibTrans" cxnId="{9308B838-F788-4738-A612-F856CE8324C4}">
      <dgm:prSet/>
      <dgm:spPr/>
      <dgm:t>
        <a:bodyPr/>
        <a:lstStyle/>
        <a:p>
          <a:endParaRPr lang="ru-RU"/>
        </a:p>
      </dgm:t>
    </dgm:pt>
    <dgm:pt modelId="{30A4C320-4496-435B-8C7A-DAADBF30DA74}">
      <dgm:prSet phldrT="[Текст]"/>
      <dgm:spPr/>
      <dgm:t>
        <a:bodyPr/>
        <a:lstStyle/>
        <a:p>
          <a:r>
            <a:rPr lang="ru-RU"/>
            <a:t>Корпус</a:t>
          </a:r>
        </a:p>
      </dgm:t>
    </dgm:pt>
    <dgm:pt modelId="{304B1764-406E-4592-A731-A7D228D706C7}" type="parTrans" cxnId="{03C1A805-2DF4-4B36-AF80-C08A47872787}">
      <dgm:prSet/>
      <dgm:spPr/>
      <dgm:t>
        <a:bodyPr/>
        <a:lstStyle/>
        <a:p>
          <a:endParaRPr lang="ru-RU"/>
        </a:p>
      </dgm:t>
    </dgm:pt>
    <dgm:pt modelId="{4D603572-AF03-48D1-9588-97F718C386F7}" type="sibTrans" cxnId="{03C1A805-2DF4-4B36-AF80-C08A47872787}">
      <dgm:prSet/>
      <dgm:spPr/>
      <dgm:t>
        <a:bodyPr/>
        <a:lstStyle/>
        <a:p>
          <a:endParaRPr lang="ru-RU"/>
        </a:p>
      </dgm:t>
    </dgm:pt>
    <dgm:pt modelId="{A840BA36-ACC0-4CDC-B29D-36DC78BE962C}">
      <dgm:prSet phldrT="[Текст]"/>
      <dgm:spPr/>
      <dgm:t>
        <a:bodyPr/>
        <a:lstStyle/>
        <a:p>
          <a:r>
            <a:rPr lang="ru-RU"/>
            <a:t>Вал</a:t>
          </a:r>
        </a:p>
      </dgm:t>
    </dgm:pt>
    <dgm:pt modelId="{62706843-F7AD-46F2-B0CC-B47AA794B9D4}" type="parTrans" cxnId="{6EEA19E3-255D-4BFA-AAC0-2B19CE180BC6}">
      <dgm:prSet/>
      <dgm:spPr/>
      <dgm:t>
        <a:bodyPr/>
        <a:lstStyle/>
        <a:p>
          <a:endParaRPr lang="ru-RU"/>
        </a:p>
      </dgm:t>
    </dgm:pt>
    <dgm:pt modelId="{6FE4BB73-EA6A-433E-AF22-CA5AABFBE82B}" type="sibTrans" cxnId="{6EEA19E3-255D-4BFA-AAC0-2B19CE180BC6}">
      <dgm:prSet/>
      <dgm:spPr/>
      <dgm:t>
        <a:bodyPr/>
        <a:lstStyle/>
        <a:p>
          <a:endParaRPr lang="ru-RU"/>
        </a:p>
      </dgm:t>
    </dgm:pt>
    <dgm:pt modelId="{AAAB57A4-28C8-42CD-9D76-BF9BC06F25C4}">
      <dgm:prSet phldrT="[Текст]"/>
      <dgm:spPr/>
      <dgm:t>
        <a:bodyPr/>
        <a:lstStyle/>
        <a:p>
          <a:r>
            <a:rPr lang="ru-RU"/>
            <a:t>Рабочие органы</a:t>
          </a:r>
        </a:p>
      </dgm:t>
    </dgm:pt>
    <dgm:pt modelId="{873A5803-F703-4B60-9DCF-67C04FF96A88}" type="parTrans" cxnId="{F5B9783E-1375-43BC-9FFC-2F5FD052B93F}">
      <dgm:prSet/>
      <dgm:spPr/>
      <dgm:t>
        <a:bodyPr/>
        <a:lstStyle/>
        <a:p>
          <a:endParaRPr lang="ru-RU"/>
        </a:p>
      </dgm:t>
    </dgm:pt>
    <dgm:pt modelId="{5A1801F2-7593-408B-A176-89F70E0767EB}" type="sibTrans" cxnId="{F5B9783E-1375-43BC-9FFC-2F5FD052B93F}">
      <dgm:prSet/>
      <dgm:spPr/>
      <dgm:t>
        <a:bodyPr/>
        <a:lstStyle/>
        <a:p>
          <a:endParaRPr lang="ru-RU"/>
        </a:p>
      </dgm:t>
    </dgm:pt>
    <dgm:pt modelId="{355AE5B7-740D-415F-892A-591735BEBDC9}">
      <dgm:prSet phldrT="[Текст]"/>
      <dgm:spPr/>
      <dgm:t>
        <a:bodyPr/>
        <a:lstStyle/>
        <a:p>
          <a:r>
            <a:rPr lang="ru-RU"/>
            <a:t>Направляющий аппарат</a:t>
          </a:r>
        </a:p>
      </dgm:t>
    </dgm:pt>
    <dgm:pt modelId="{904AF053-10F6-45CA-B94F-BFCCD4B91893}" type="parTrans" cxnId="{61263A84-BF87-465D-A26C-B27D9778369D}">
      <dgm:prSet/>
      <dgm:spPr/>
      <dgm:t>
        <a:bodyPr/>
        <a:lstStyle/>
        <a:p>
          <a:endParaRPr lang="ru-RU"/>
        </a:p>
      </dgm:t>
    </dgm:pt>
    <dgm:pt modelId="{8CEFFC1C-FEA6-4A1E-8DD9-E7C67F6AEC61}" type="sibTrans" cxnId="{61263A84-BF87-465D-A26C-B27D9778369D}">
      <dgm:prSet/>
      <dgm:spPr/>
      <dgm:t>
        <a:bodyPr/>
        <a:lstStyle/>
        <a:p>
          <a:endParaRPr lang="ru-RU"/>
        </a:p>
      </dgm:t>
    </dgm:pt>
    <dgm:pt modelId="{5DE69EC6-B42A-4CE0-85E0-B507B41673F8}">
      <dgm:prSet/>
      <dgm:spPr/>
      <dgm:t>
        <a:bodyPr/>
        <a:lstStyle/>
        <a:p>
          <a:r>
            <a:rPr lang="ru-RU"/>
            <a:t>Рабочее колесо</a:t>
          </a:r>
        </a:p>
      </dgm:t>
    </dgm:pt>
    <dgm:pt modelId="{60A10186-2AE0-4AE7-88FE-C5AB8393BCF1}" type="parTrans" cxnId="{FE67BDA1-8AB3-4482-9B42-2710D63EB8E0}">
      <dgm:prSet/>
      <dgm:spPr/>
      <dgm:t>
        <a:bodyPr/>
        <a:lstStyle/>
        <a:p>
          <a:endParaRPr lang="ru-RU"/>
        </a:p>
      </dgm:t>
    </dgm:pt>
    <dgm:pt modelId="{11D66CFB-0A45-41FE-B6F8-8FCA4C2F1509}" type="sibTrans" cxnId="{FE67BDA1-8AB3-4482-9B42-2710D63EB8E0}">
      <dgm:prSet/>
      <dgm:spPr/>
      <dgm:t>
        <a:bodyPr/>
        <a:lstStyle/>
        <a:p>
          <a:endParaRPr lang="ru-RU"/>
        </a:p>
      </dgm:t>
    </dgm:pt>
    <dgm:pt modelId="{AAB5C93C-DAD8-4F28-A34D-F32B95CE1B86}">
      <dgm:prSet/>
      <dgm:spPr/>
      <dgm:t>
        <a:bodyPr/>
        <a:lstStyle/>
        <a:p>
          <a:r>
            <a:rPr lang="ru-RU"/>
            <a:t>Коррозия наружной поверхности</a:t>
          </a:r>
        </a:p>
      </dgm:t>
    </dgm:pt>
    <dgm:pt modelId="{63F604F8-1521-41D8-A0BE-182564C9D3D3}" type="parTrans" cxnId="{0A2DDA4D-587D-4455-8E7C-A46860E0B84C}">
      <dgm:prSet/>
      <dgm:spPr/>
      <dgm:t>
        <a:bodyPr/>
        <a:lstStyle/>
        <a:p>
          <a:endParaRPr lang="ru-RU"/>
        </a:p>
      </dgm:t>
    </dgm:pt>
    <dgm:pt modelId="{56036F18-2372-4B9B-8F65-4ACA50E83C40}" type="sibTrans" cxnId="{0A2DDA4D-587D-4455-8E7C-A46860E0B84C}">
      <dgm:prSet/>
      <dgm:spPr/>
      <dgm:t>
        <a:bodyPr/>
        <a:lstStyle/>
        <a:p>
          <a:endParaRPr lang="ru-RU"/>
        </a:p>
      </dgm:t>
    </dgm:pt>
    <dgm:pt modelId="{59866484-E1E6-4889-A5DD-FC5E4450227C}">
      <dgm:prSet/>
      <dgm:spPr/>
      <dgm:t>
        <a:bodyPr/>
        <a:lstStyle/>
        <a:p>
          <a:r>
            <a:rPr lang="ru-RU"/>
            <a:t>Износ внутренней поверхности</a:t>
          </a:r>
        </a:p>
      </dgm:t>
    </dgm:pt>
    <dgm:pt modelId="{39D24879-61B9-4B5D-8749-D92C606EDB88}" type="parTrans" cxnId="{B13718BE-EB3E-4598-B0FD-026A6F7BD303}">
      <dgm:prSet/>
      <dgm:spPr/>
      <dgm:t>
        <a:bodyPr/>
        <a:lstStyle/>
        <a:p>
          <a:endParaRPr lang="ru-RU"/>
        </a:p>
      </dgm:t>
    </dgm:pt>
    <dgm:pt modelId="{7B09C7FD-42D0-45F3-B14E-5E79B1B916C9}" type="sibTrans" cxnId="{B13718BE-EB3E-4598-B0FD-026A6F7BD303}">
      <dgm:prSet/>
      <dgm:spPr/>
      <dgm:t>
        <a:bodyPr/>
        <a:lstStyle/>
        <a:p>
          <a:endParaRPr lang="ru-RU"/>
        </a:p>
      </dgm:t>
    </dgm:pt>
    <dgm:pt modelId="{8F3C0E62-415C-42C7-AAE7-40BC67B83791}">
      <dgm:prSet/>
      <dgm:spPr/>
      <dgm:t>
        <a:bodyPr/>
        <a:lstStyle/>
        <a:p>
          <a:r>
            <a:rPr lang="ru-RU"/>
            <a:t>Слом</a:t>
          </a:r>
        </a:p>
      </dgm:t>
    </dgm:pt>
    <dgm:pt modelId="{91870B56-66B0-4B4D-A31F-DB55D136CFFC}" type="parTrans" cxnId="{BBB177BA-E029-4730-A76B-754DAE9BDD39}">
      <dgm:prSet/>
      <dgm:spPr/>
      <dgm:t>
        <a:bodyPr/>
        <a:lstStyle/>
        <a:p>
          <a:endParaRPr lang="ru-RU"/>
        </a:p>
      </dgm:t>
    </dgm:pt>
    <dgm:pt modelId="{4E67A3EA-B0EF-42BB-9527-108A443FB1E3}" type="sibTrans" cxnId="{BBB177BA-E029-4730-A76B-754DAE9BDD39}">
      <dgm:prSet/>
      <dgm:spPr/>
      <dgm:t>
        <a:bodyPr/>
        <a:lstStyle/>
        <a:p>
          <a:endParaRPr lang="ru-RU"/>
        </a:p>
      </dgm:t>
    </dgm:pt>
    <dgm:pt modelId="{7124A3BE-BF4F-47A3-84E6-148D6F7E1D98}">
      <dgm:prSet/>
      <dgm:spPr/>
      <dgm:t>
        <a:bodyPr/>
        <a:lstStyle/>
        <a:p>
          <a:r>
            <a:rPr lang="ru-RU"/>
            <a:t>Износ зашитной втулки</a:t>
          </a:r>
        </a:p>
      </dgm:t>
    </dgm:pt>
    <dgm:pt modelId="{534A04F9-5921-4606-BB08-341617355383}" type="parTrans" cxnId="{4E06B634-BFE0-44ED-9CD7-8C896A8F224A}">
      <dgm:prSet/>
      <dgm:spPr/>
      <dgm:t>
        <a:bodyPr/>
        <a:lstStyle/>
        <a:p>
          <a:endParaRPr lang="ru-RU"/>
        </a:p>
      </dgm:t>
    </dgm:pt>
    <dgm:pt modelId="{F9B33951-5FC3-4000-844C-527491A04794}" type="sibTrans" cxnId="{4E06B634-BFE0-44ED-9CD7-8C896A8F224A}">
      <dgm:prSet/>
      <dgm:spPr/>
      <dgm:t>
        <a:bodyPr/>
        <a:lstStyle/>
        <a:p>
          <a:endParaRPr lang="ru-RU"/>
        </a:p>
      </dgm:t>
    </dgm:pt>
    <dgm:pt modelId="{0410795D-E799-4125-9386-F86FE46142A9}">
      <dgm:prSet/>
      <dgm:spPr/>
      <dgm:t>
        <a:bodyPr/>
        <a:lstStyle/>
        <a:p>
          <a:r>
            <a:rPr lang="ru-RU"/>
            <a:t>Износ расточки </a:t>
          </a:r>
        </a:p>
      </dgm:t>
    </dgm:pt>
    <dgm:pt modelId="{5E2FAEF5-E980-48D3-941D-A3A08F1EB2D3}" type="parTrans" cxnId="{81FC0EAE-A051-46F8-AA36-CE0240F99802}">
      <dgm:prSet/>
      <dgm:spPr/>
      <dgm:t>
        <a:bodyPr/>
        <a:lstStyle/>
        <a:p>
          <a:endParaRPr lang="ru-RU"/>
        </a:p>
      </dgm:t>
    </dgm:pt>
    <dgm:pt modelId="{EC929AD5-37BB-4ABB-9AD6-FDEF28F31C64}" type="sibTrans" cxnId="{81FC0EAE-A051-46F8-AA36-CE0240F99802}">
      <dgm:prSet/>
      <dgm:spPr/>
      <dgm:t>
        <a:bodyPr/>
        <a:lstStyle/>
        <a:p>
          <a:endParaRPr lang="ru-RU"/>
        </a:p>
      </dgm:t>
    </dgm:pt>
    <dgm:pt modelId="{5860F0B1-36C7-4BF8-A990-0A6A9C945675}">
      <dgm:prSet/>
      <dgm:spPr/>
      <dgm:t>
        <a:bodyPr/>
        <a:lstStyle/>
        <a:p>
          <a:r>
            <a:rPr lang="ru-RU"/>
            <a:t>Износ нижнего подпятника</a:t>
          </a:r>
        </a:p>
      </dgm:t>
    </dgm:pt>
    <dgm:pt modelId="{E46F3237-95F8-4D78-B5C4-23E9836ECE02}" type="parTrans" cxnId="{E1EE2419-61E9-494F-A320-770828AFF654}">
      <dgm:prSet/>
      <dgm:spPr/>
      <dgm:t>
        <a:bodyPr/>
        <a:lstStyle/>
        <a:p>
          <a:endParaRPr lang="ru-RU"/>
        </a:p>
      </dgm:t>
    </dgm:pt>
    <dgm:pt modelId="{6A92CA4E-AFC2-4070-89FA-B35AEA8B465D}" type="sibTrans" cxnId="{E1EE2419-61E9-494F-A320-770828AFF654}">
      <dgm:prSet/>
      <dgm:spPr/>
      <dgm:t>
        <a:bodyPr/>
        <a:lstStyle/>
        <a:p>
          <a:endParaRPr lang="ru-RU"/>
        </a:p>
      </dgm:t>
    </dgm:pt>
    <dgm:pt modelId="{ED1F6547-CA39-4D8B-BC55-67B1A0224269}">
      <dgm:prSet/>
      <dgm:spPr/>
      <dgm:t>
        <a:bodyPr/>
        <a:lstStyle/>
        <a:p>
          <a:r>
            <a:rPr lang="ru-RU"/>
            <a:t>Износ верхнего подпятника</a:t>
          </a:r>
        </a:p>
      </dgm:t>
    </dgm:pt>
    <dgm:pt modelId="{7AB0982C-31DF-41A7-8DFE-AEE043FEA43E}" type="parTrans" cxnId="{8F478762-E842-43FA-9810-77AB60CF4859}">
      <dgm:prSet/>
      <dgm:spPr/>
      <dgm:t>
        <a:bodyPr/>
        <a:lstStyle/>
        <a:p>
          <a:endParaRPr lang="ru-RU"/>
        </a:p>
      </dgm:t>
    </dgm:pt>
    <dgm:pt modelId="{B86422F5-2136-4AC9-B718-ECBD9CF46D49}" type="sibTrans" cxnId="{8F478762-E842-43FA-9810-77AB60CF4859}">
      <dgm:prSet/>
      <dgm:spPr/>
      <dgm:t>
        <a:bodyPr/>
        <a:lstStyle/>
        <a:p>
          <a:endParaRPr lang="ru-RU"/>
        </a:p>
      </dgm:t>
    </dgm:pt>
    <dgm:pt modelId="{388BD3EA-5F5B-44D2-BB3B-5573D701382A}">
      <dgm:prSet/>
      <dgm:spPr/>
      <dgm:t>
        <a:bodyPr/>
        <a:lstStyle/>
        <a:p>
          <a:r>
            <a:rPr lang="ru-RU"/>
            <a:t>Износ нижней шайбы</a:t>
          </a:r>
        </a:p>
      </dgm:t>
    </dgm:pt>
    <dgm:pt modelId="{12E00FD1-A2AA-4809-AE21-ACCE901C6EFD}" type="parTrans" cxnId="{8133695D-B496-42F1-88A6-0876AC12EB2E}">
      <dgm:prSet/>
      <dgm:spPr/>
      <dgm:t>
        <a:bodyPr/>
        <a:lstStyle/>
        <a:p>
          <a:endParaRPr lang="ru-RU"/>
        </a:p>
      </dgm:t>
    </dgm:pt>
    <dgm:pt modelId="{7657D530-BCEC-4410-9539-F17AE02A3BC8}" type="sibTrans" cxnId="{8133695D-B496-42F1-88A6-0876AC12EB2E}">
      <dgm:prSet/>
      <dgm:spPr/>
      <dgm:t>
        <a:bodyPr/>
        <a:lstStyle/>
        <a:p>
          <a:endParaRPr lang="ru-RU"/>
        </a:p>
      </dgm:t>
    </dgm:pt>
    <dgm:pt modelId="{4FE79C51-AA42-4A6C-AFC7-0A02005F56BE}">
      <dgm:prSet/>
      <dgm:spPr/>
      <dgm:t>
        <a:bodyPr/>
        <a:lstStyle/>
        <a:p>
          <a:r>
            <a:rPr lang="ru-RU"/>
            <a:t>Износ верхней шайбы</a:t>
          </a:r>
        </a:p>
      </dgm:t>
    </dgm:pt>
    <dgm:pt modelId="{1A28A3DC-4A72-455B-B76A-95A4652D0B41}" type="parTrans" cxnId="{3B6450F0-FCF3-488E-BEBE-FD121F9A27C0}">
      <dgm:prSet/>
      <dgm:spPr/>
      <dgm:t>
        <a:bodyPr/>
        <a:lstStyle/>
        <a:p>
          <a:endParaRPr lang="ru-RU"/>
        </a:p>
      </dgm:t>
    </dgm:pt>
    <dgm:pt modelId="{D5FFC9C5-6A96-436D-B3DA-2F89D2315A32}" type="sibTrans" cxnId="{3B6450F0-FCF3-488E-BEBE-FD121F9A27C0}">
      <dgm:prSet/>
      <dgm:spPr/>
      <dgm:t>
        <a:bodyPr/>
        <a:lstStyle/>
        <a:p>
          <a:endParaRPr lang="ru-RU"/>
        </a:p>
      </dgm:t>
    </dgm:pt>
    <dgm:pt modelId="{B9304AF4-D224-4EAF-9ECE-98949E335795}">
      <dgm:prSet/>
      <dgm:spPr/>
      <dgm:t>
        <a:bodyPr/>
        <a:lstStyle/>
        <a:p>
          <a:r>
            <a:rPr lang="ru-RU"/>
            <a:t>Износ уплотнительного кольца</a:t>
          </a:r>
        </a:p>
      </dgm:t>
    </dgm:pt>
    <dgm:pt modelId="{9F1C9E2D-96BC-4A8F-9E4A-03B57D238289}" type="parTrans" cxnId="{30F68B41-4D8F-4A7F-96E4-E0473306DCF5}">
      <dgm:prSet/>
      <dgm:spPr/>
      <dgm:t>
        <a:bodyPr/>
        <a:lstStyle/>
        <a:p>
          <a:endParaRPr lang="ru-RU"/>
        </a:p>
      </dgm:t>
    </dgm:pt>
    <dgm:pt modelId="{2CB20F2B-D7AF-42DB-9BE6-BD8524204273}" type="sibTrans" cxnId="{30F68B41-4D8F-4A7F-96E4-E0473306DCF5}">
      <dgm:prSet/>
      <dgm:spPr/>
      <dgm:t>
        <a:bodyPr/>
        <a:lstStyle/>
        <a:p>
          <a:endParaRPr lang="ru-RU"/>
        </a:p>
      </dgm:t>
    </dgm:pt>
    <dgm:pt modelId="{2606B158-7EC3-48B0-BF99-23C5CEC6A153}" type="pres">
      <dgm:prSet presAssocID="{5F353E2B-3A5F-40C0-8081-43597826382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C7521A0-FC2C-4F1A-9664-0D7880E826D4}" type="pres">
      <dgm:prSet presAssocID="{4B8E7AF2-B134-4963-B8FA-23BF53741A2D}" presName="root1" presStyleCnt="0"/>
      <dgm:spPr/>
    </dgm:pt>
    <dgm:pt modelId="{E2535A21-BDF9-426D-ACB5-75CF8562EFF2}" type="pres">
      <dgm:prSet presAssocID="{4B8E7AF2-B134-4963-B8FA-23BF53741A2D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872DA5B-E8C4-478A-A9F8-12975684434F}" type="pres">
      <dgm:prSet presAssocID="{4B8E7AF2-B134-4963-B8FA-23BF53741A2D}" presName="level2hierChild" presStyleCnt="0"/>
      <dgm:spPr/>
    </dgm:pt>
    <dgm:pt modelId="{E61E2F16-71BA-473E-9D3E-E0D4FCA00314}" type="pres">
      <dgm:prSet presAssocID="{54DEFD2D-3317-493C-9AFF-91EF0284255D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BEA67322-3F8E-4171-AAF8-D76FA327A4A0}" type="pres">
      <dgm:prSet presAssocID="{54DEFD2D-3317-493C-9AFF-91EF0284255D}" presName="connTx" presStyleLbl="parChTrans1D2" presStyleIdx="0" presStyleCnt="2"/>
      <dgm:spPr/>
      <dgm:t>
        <a:bodyPr/>
        <a:lstStyle/>
        <a:p>
          <a:endParaRPr lang="ru-RU"/>
        </a:p>
      </dgm:t>
    </dgm:pt>
    <dgm:pt modelId="{6FFD7322-9686-40D8-B1FC-E709B8EB171A}" type="pres">
      <dgm:prSet presAssocID="{0D72B577-BF95-4451-9EDE-AC5FA93A42A2}" presName="root2" presStyleCnt="0"/>
      <dgm:spPr/>
    </dgm:pt>
    <dgm:pt modelId="{79FB09DB-3CBD-4C8F-8EB6-EBAE61298AC3}" type="pres">
      <dgm:prSet presAssocID="{0D72B577-BF95-4451-9EDE-AC5FA93A42A2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695E7C-8760-4EFD-A6EE-C8A961437905}" type="pres">
      <dgm:prSet presAssocID="{0D72B577-BF95-4451-9EDE-AC5FA93A42A2}" presName="level3hierChild" presStyleCnt="0"/>
      <dgm:spPr/>
    </dgm:pt>
    <dgm:pt modelId="{A25EDAE5-CF6D-4065-B75F-6BFA1C82E8C7}" type="pres">
      <dgm:prSet presAssocID="{304B1764-406E-4592-A731-A7D228D706C7}" presName="conn2-1" presStyleLbl="parChTrans1D3" presStyleIdx="0" presStyleCnt="4"/>
      <dgm:spPr/>
      <dgm:t>
        <a:bodyPr/>
        <a:lstStyle/>
        <a:p>
          <a:endParaRPr lang="ru-RU"/>
        </a:p>
      </dgm:t>
    </dgm:pt>
    <dgm:pt modelId="{96AF2B85-F022-4A0D-8A7F-DACB5FEDAA78}" type="pres">
      <dgm:prSet presAssocID="{304B1764-406E-4592-A731-A7D228D706C7}" presName="connTx" presStyleLbl="parChTrans1D3" presStyleIdx="0" presStyleCnt="4"/>
      <dgm:spPr/>
      <dgm:t>
        <a:bodyPr/>
        <a:lstStyle/>
        <a:p>
          <a:endParaRPr lang="ru-RU"/>
        </a:p>
      </dgm:t>
    </dgm:pt>
    <dgm:pt modelId="{32AE8288-9AF7-44D6-90E6-1FDBE56704E6}" type="pres">
      <dgm:prSet presAssocID="{30A4C320-4496-435B-8C7A-DAADBF30DA74}" presName="root2" presStyleCnt="0"/>
      <dgm:spPr/>
    </dgm:pt>
    <dgm:pt modelId="{93EE622E-15F7-4DBA-9529-B0F93903613A}" type="pres">
      <dgm:prSet presAssocID="{30A4C320-4496-435B-8C7A-DAADBF30DA74}" presName="LevelTwoTextNode" presStyleLbl="node3" presStyleIdx="0" presStyleCnt="4" custLinFactNeighborX="2223" custLinFactNeighborY="690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F52B389-BB73-40D8-A27E-C96AE58B5BCB}" type="pres">
      <dgm:prSet presAssocID="{30A4C320-4496-435B-8C7A-DAADBF30DA74}" presName="level3hierChild" presStyleCnt="0"/>
      <dgm:spPr/>
    </dgm:pt>
    <dgm:pt modelId="{17426D20-59B1-49FC-A1A3-7F57A1EED154}" type="pres">
      <dgm:prSet presAssocID="{63F604F8-1521-41D8-A0BE-182564C9D3D3}" presName="conn2-1" presStyleLbl="parChTrans1D4" presStyleIdx="0" presStyleCnt="10"/>
      <dgm:spPr/>
      <dgm:t>
        <a:bodyPr/>
        <a:lstStyle/>
        <a:p>
          <a:endParaRPr lang="ru-RU"/>
        </a:p>
      </dgm:t>
    </dgm:pt>
    <dgm:pt modelId="{24EE37FF-6603-40F0-B4F0-56B1579409FB}" type="pres">
      <dgm:prSet presAssocID="{63F604F8-1521-41D8-A0BE-182564C9D3D3}" presName="connTx" presStyleLbl="parChTrans1D4" presStyleIdx="0" presStyleCnt="10"/>
      <dgm:spPr/>
      <dgm:t>
        <a:bodyPr/>
        <a:lstStyle/>
        <a:p>
          <a:endParaRPr lang="ru-RU"/>
        </a:p>
      </dgm:t>
    </dgm:pt>
    <dgm:pt modelId="{16C489FB-3D5B-4A1C-BBA3-BBB17450C89F}" type="pres">
      <dgm:prSet presAssocID="{AAB5C93C-DAD8-4F28-A34D-F32B95CE1B86}" presName="root2" presStyleCnt="0"/>
      <dgm:spPr/>
    </dgm:pt>
    <dgm:pt modelId="{1E31E819-3DD6-48AE-A1AA-D732A2EE705D}" type="pres">
      <dgm:prSet presAssocID="{AAB5C93C-DAD8-4F28-A34D-F32B95CE1B86}" presName="LevelTwoTextNode" presStyleLbl="node4" presStyleIdx="0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D99C44-7578-460A-B927-51DDF7E7C53D}" type="pres">
      <dgm:prSet presAssocID="{AAB5C93C-DAD8-4F28-A34D-F32B95CE1B86}" presName="level3hierChild" presStyleCnt="0"/>
      <dgm:spPr/>
    </dgm:pt>
    <dgm:pt modelId="{C658C9FC-BAC0-4440-8074-170D49254D78}" type="pres">
      <dgm:prSet presAssocID="{39D24879-61B9-4B5D-8749-D92C606EDB88}" presName="conn2-1" presStyleLbl="parChTrans1D4" presStyleIdx="1" presStyleCnt="10"/>
      <dgm:spPr/>
      <dgm:t>
        <a:bodyPr/>
        <a:lstStyle/>
        <a:p>
          <a:endParaRPr lang="ru-RU"/>
        </a:p>
      </dgm:t>
    </dgm:pt>
    <dgm:pt modelId="{016939A7-E5BE-4AC0-9120-7A2E9BD28CD5}" type="pres">
      <dgm:prSet presAssocID="{39D24879-61B9-4B5D-8749-D92C606EDB88}" presName="connTx" presStyleLbl="parChTrans1D4" presStyleIdx="1" presStyleCnt="10"/>
      <dgm:spPr/>
      <dgm:t>
        <a:bodyPr/>
        <a:lstStyle/>
        <a:p>
          <a:endParaRPr lang="ru-RU"/>
        </a:p>
      </dgm:t>
    </dgm:pt>
    <dgm:pt modelId="{8600B6D5-FEE3-4DC0-A9B0-60EC65F0B239}" type="pres">
      <dgm:prSet presAssocID="{59866484-E1E6-4889-A5DD-FC5E4450227C}" presName="root2" presStyleCnt="0"/>
      <dgm:spPr/>
    </dgm:pt>
    <dgm:pt modelId="{A22991D2-97AE-4497-9E40-05FCE7DFE1FA}" type="pres">
      <dgm:prSet presAssocID="{59866484-E1E6-4889-A5DD-FC5E4450227C}" presName="LevelTwoTextNode" presStyleLbl="node4" presStyleIdx="1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5A33FB8-E0A7-4670-8F8B-5D1C20EBE579}" type="pres">
      <dgm:prSet presAssocID="{59866484-E1E6-4889-A5DD-FC5E4450227C}" presName="level3hierChild" presStyleCnt="0"/>
      <dgm:spPr/>
    </dgm:pt>
    <dgm:pt modelId="{EE24FF27-1092-47D9-969C-9803C52DC5E8}" type="pres">
      <dgm:prSet presAssocID="{62706843-F7AD-46F2-B0CC-B47AA794B9D4}" presName="conn2-1" presStyleLbl="parChTrans1D3" presStyleIdx="1" presStyleCnt="4"/>
      <dgm:spPr/>
      <dgm:t>
        <a:bodyPr/>
        <a:lstStyle/>
        <a:p>
          <a:endParaRPr lang="ru-RU"/>
        </a:p>
      </dgm:t>
    </dgm:pt>
    <dgm:pt modelId="{39BC7C63-2EB5-48C4-AD45-4589A715A8EF}" type="pres">
      <dgm:prSet presAssocID="{62706843-F7AD-46F2-B0CC-B47AA794B9D4}" presName="connTx" presStyleLbl="parChTrans1D3" presStyleIdx="1" presStyleCnt="4"/>
      <dgm:spPr/>
      <dgm:t>
        <a:bodyPr/>
        <a:lstStyle/>
        <a:p>
          <a:endParaRPr lang="ru-RU"/>
        </a:p>
      </dgm:t>
    </dgm:pt>
    <dgm:pt modelId="{2ADB145A-B4B5-4BE5-9D26-5B21C96CDA42}" type="pres">
      <dgm:prSet presAssocID="{A840BA36-ACC0-4CDC-B29D-36DC78BE962C}" presName="root2" presStyleCnt="0"/>
      <dgm:spPr/>
    </dgm:pt>
    <dgm:pt modelId="{B1982F98-A951-4477-9F31-EBC437A744D0}" type="pres">
      <dgm:prSet presAssocID="{A840BA36-ACC0-4CDC-B29D-36DC78BE962C}" presName="LevelTwoTextNode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B5CD3B0-63EA-48B5-9781-B5D9CA3EB3DB}" type="pres">
      <dgm:prSet presAssocID="{A840BA36-ACC0-4CDC-B29D-36DC78BE962C}" presName="level3hierChild" presStyleCnt="0"/>
      <dgm:spPr/>
    </dgm:pt>
    <dgm:pt modelId="{E5F3DF54-A3BA-4D55-AA86-803D03B1683C}" type="pres">
      <dgm:prSet presAssocID="{91870B56-66B0-4B4D-A31F-DB55D136CFFC}" presName="conn2-1" presStyleLbl="parChTrans1D4" presStyleIdx="2" presStyleCnt="10"/>
      <dgm:spPr/>
      <dgm:t>
        <a:bodyPr/>
        <a:lstStyle/>
        <a:p>
          <a:endParaRPr lang="ru-RU"/>
        </a:p>
      </dgm:t>
    </dgm:pt>
    <dgm:pt modelId="{96F9FCB2-3C13-4EF7-8FE6-AC8ADB20FBEC}" type="pres">
      <dgm:prSet presAssocID="{91870B56-66B0-4B4D-A31F-DB55D136CFFC}" presName="connTx" presStyleLbl="parChTrans1D4" presStyleIdx="2" presStyleCnt="10"/>
      <dgm:spPr/>
      <dgm:t>
        <a:bodyPr/>
        <a:lstStyle/>
        <a:p>
          <a:endParaRPr lang="ru-RU"/>
        </a:p>
      </dgm:t>
    </dgm:pt>
    <dgm:pt modelId="{7F4ABF1F-EFC3-4621-927E-9CEC26834DF1}" type="pres">
      <dgm:prSet presAssocID="{8F3C0E62-415C-42C7-AAE7-40BC67B83791}" presName="root2" presStyleCnt="0"/>
      <dgm:spPr/>
    </dgm:pt>
    <dgm:pt modelId="{2F8CBD56-B820-4E9F-B959-0A5A345DF220}" type="pres">
      <dgm:prSet presAssocID="{8F3C0E62-415C-42C7-AAE7-40BC67B83791}" presName="LevelTwoTextNode" presStyleLbl="node4" presStyleIdx="2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CA0528-9345-4A6E-904C-57E15F56BB1C}" type="pres">
      <dgm:prSet presAssocID="{8F3C0E62-415C-42C7-AAE7-40BC67B83791}" presName="level3hierChild" presStyleCnt="0"/>
      <dgm:spPr/>
    </dgm:pt>
    <dgm:pt modelId="{8AD1FD47-ED3F-4882-A97C-E4CBDCFE2993}" type="pres">
      <dgm:prSet presAssocID="{534A04F9-5921-4606-BB08-341617355383}" presName="conn2-1" presStyleLbl="parChTrans1D4" presStyleIdx="3" presStyleCnt="10"/>
      <dgm:spPr/>
      <dgm:t>
        <a:bodyPr/>
        <a:lstStyle/>
        <a:p>
          <a:endParaRPr lang="ru-RU"/>
        </a:p>
      </dgm:t>
    </dgm:pt>
    <dgm:pt modelId="{A545814E-19E6-4F59-A484-5B0F0EEF85E4}" type="pres">
      <dgm:prSet presAssocID="{534A04F9-5921-4606-BB08-341617355383}" presName="connTx" presStyleLbl="parChTrans1D4" presStyleIdx="3" presStyleCnt="10"/>
      <dgm:spPr/>
      <dgm:t>
        <a:bodyPr/>
        <a:lstStyle/>
        <a:p>
          <a:endParaRPr lang="ru-RU"/>
        </a:p>
      </dgm:t>
    </dgm:pt>
    <dgm:pt modelId="{F59AE7A8-934C-434E-AEF8-84349F9B53E1}" type="pres">
      <dgm:prSet presAssocID="{7124A3BE-BF4F-47A3-84E6-148D6F7E1D98}" presName="root2" presStyleCnt="0"/>
      <dgm:spPr/>
    </dgm:pt>
    <dgm:pt modelId="{C6F4E89A-771A-4B36-AC4A-E6F6E6679A7E}" type="pres">
      <dgm:prSet presAssocID="{7124A3BE-BF4F-47A3-84E6-148D6F7E1D98}" presName="LevelTwoTextNode" presStyleLbl="node4" presStyleIdx="3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5F1DE87-4654-4FF4-A1C9-9C26EBDE6251}" type="pres">
      <dgm:prSet presAssocID="{7124A3BE-BF4F-47A3-84E6-148D6F7E1D98}" presName="level3hierChild" presStyleCnt="0"/>
      <dgm:spPr/>
    </dgm:pt>
    <dgm:pt modelId="{AACAB504-AEDB-47BD-8A78-1D608714AFB3}" type="pres">
      <dgm:prSet presAssocID="{873A5803-F703-4B60-9DCF-67C04FF96A88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02BD54F4-6A00-4490-8FA4-D8BC7C8ADE4F}" type="pres">
      <dgm:prSet presAssocID="{873A5803-F703-4B60-9DCF-67C04FF96A88}" presName="connTx" presStyleLbl="parChTrans1D2" presStyleIdx="1" presStyleCnt="2"/>
      <dgm:spPr/>
      <dgm:t>
        <a:bodyPr/>
        <a:lstStyle/>
        <a:p>
          <a:endParaRPr lang="ru-RU"/>
        </a:p>
      </dgm:t>
    </dgm:pt>
    <dgm:pt modelId="{E07AA47C-5FD8-402D-B7FE-1ECF6035996E}" type="pres">
      <dgm:prSet presAssocID="{AAAB57A4-28C8-42CD-9D76-BF9BC06F25C4}" presName="root2" presStyleCnt="0"/>
      <dgm:spPr/>
    </dgm:pt>
    <dgm:pt modelId="{B23144C4-43FF-4DAA-B064-B1E906F9D846}" type="pres">
      <dgm:prSet presAssocID="{AAAB57A4-28C8-42CD-9D76-BF9BC06F25C4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B66526A-0BB0-463F-B779-9BB062D8D5D1}" type="pres">
      <dgm:prSet presAssocID="{AAAB57A4-28C8-42CD-9D76-BF9BC06F25C4}" presName="level3hierChild" presStyleCnt="0"/>
      <dgm:spPr/>
    </dgm:pt>
    <dgm:pt modelId="{A22ECD66-98D7-4975-BC47-5ACCEAF364F0}" type="pres">
      <dgm:prSet presAssocID="{904AF053-10F6-45CA-B94F-BFCCD4B91893}" presName="conn2-1" presStyleLbl="parChTrans1D3" presStyleIdx="2" presStyleCnt="4"/>
      <dgm:spPr/>
      <dgm:t>
        <a:bodyPr/>
        <a:lstStyle/>
        <a:p>
          <a:endParaRPr lang="ru-RU"/>
        </a:p>
      </dgm:t>
    </dgm:pt>
    <dgm:pt modelId="{6199BFE4-54AE-4421-A35F-1F4658D7891C}" type="pres">
      <dgm:prSet presAssocID="{904AF053-10F6-45CA-B94F-BFCCD4B91893}" presName="connTx" presStyleLbl="parChTrans1D3" presStyleIdx="2" presStyleCnt="4"/>
      <dgm:spPr/>
      <dgm:t>
        <a:bodyPr/>
        <a:lstStyle/>
        <a:p>
          <a:endParaRPr lang="ru-RU"/>
        </a:p>
      </dgm:t>
    </dgm:pt>
    <dgm:pt modelId="{A3FC9851-217F-4EE9-9BA6-8C53FA6592E9}" type="pres">
      <dgm:prSet presAssocID="{355AE5B7-740D-415F-892A-591735BEBDC9}" presName="root2" presStyleCnt="0"/>
      <dgm:spPr/>
    </dgm:pt>
    <dgm:pt modelId="{8E2F7F33-A359-4756-835F-C0F921E6C339}" type="pres">
      <dgm:prSet presAssocID="{355AE5B7-740D-415F-892A-591735BEBDC9}" presName="LevelTwoTextNode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70E81A7-0F12-4767-927A-363D9B79113E}" type="pres">
      <dgm:prSet presAssocID="{355AE5B7-740D-415F-892A-591735BEBDC9}" presName="level3hierChild" presStyleCnt="0"/>
      <dgm:spPr/>
    </dgm:pt>
    <dgm:pt modelId="{D5F4901B-9C55-46C8-9DAE-2A7CC8C3F895}" type="pres">
      <dgm:prSet presAssocID="{5E2FAEF5-E980-48D3-941D-A3A08F1EB2D3}" presName="conn2-1" presStyleLbl="parChTrans1D4" presStyleIdx="4" presStyleCnt="10"/>
      <dgm:spPr/>
      <dgm:t>
        <a:bodyPr/>
        <a:lstStyle/>
        <a:p>
          <a:endParaRPr lang="ru-RU"/>
        </a:p>
      </dgm:t>
    </dgm:pt>
    <dgm:pt modelId="{83F0C507-8B87-4BC6-992B-59C2F4773543}" type="pres">
      <dgm:prSet presAssocID="{5E2FAEF5-E980-48D3-941D-A3A08F1EB2D3}" presName="connTx" presStyleLbl="parChTrans1D4" presStyleIdx="4" presStyleCnt="10"/>
      <dgm:spPr/>
      <dgm:t>
        <a:bodyPr/>
        <a:lstStyle/>
        <a:p>
          <a:endParaRPr lang="ru-RU"/>
        </a:p>
      </dgm:t>
    </dgm:pt>
    <dgm:pt modelId="{82D7C189-3B65-44D4-97EB-3BC5FFCB8272}" type="pres">
      <dgm:prSet presAssocID="{0410795D-E799-4125-9386-F86FE46142A9}" presName="root2" presStyleCnt="0"/>
      <dgm:spPr/>
    </dgm:pt>
    <dgm:pt modelId="{CE1003DA-D422-4A6B-BBCC-F80E318A1593}" type="pres">
      <dgm:prSet presAssocID="{0410795D-E799-4125-9386-F86FE46142A9}" presName="LevelTwoTextNode" presStyleLbl="node4" presStyleIdx="4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20C87DA-1422-401D-A19F-7A66634478DB}" type="pres">
      <dgm:prSet presAssocID="{0410795D-E799-4125-9386-F86FE46142A9}" presName="level3hierChild" presStyleCnt="0"/>
      <dgm:spPr/>
    </dgm:pt>
    <dgm:pt modelId="{582E2413-F205-4536-9C08-FA3F1A9F1DF0}" type="pres">
      <dgm:prSet presAssocID="{E46F3237-95F8-4D78-B5C4-23E9836ECE02}" presName="conn2-1" presStyleLbl="parChTrans1D4" presStyleIdx="5" presStyleCnt="10"/>
      <dgm:spPr/>
      <dgm:t>
        <a:bodyPr/>
        <a:lstStyle/>
        <a:p>
          <a:endParaRPr lang="ru-RU"/>
        </a:p>
      </dgm:t>
    </dgm:pt>
    <dgm:pt modelId="{435A5FD3-8BE2-4E4D-8633-F1F69EDF5CF0}" type="pres">
      <dgm:prSet presAssocID="{E46F3237-95F8-4D78-B5C4-23E9836ECE02}" presName="connTx" presStyleLbl="parChTrans1D4" presStyleIdx="5" presStyleCnt="10"/>
      <dgm:spPr/>
      <dgm:t>
        <a:bodyPr/>
        <a:lstStyle/>
        <a:p>
          <a:endParaRPr lang="ru-RU"/>
        </a:p>
      </dgm:t>
    </dgm:pt>
    <dgm:pt modelId="{BF81A16C-2EDA-4D81-8DE7-C97F29B8D69B}" type="pres">
      <dgm:prSet presAssocID="{5860F0B1-36C7-4BF8-A990-0A6A9C945675}" presName="root2" presStyleCnt="0"/>
      <dgm:spPr/>
    </dgm:pt>
    <dgm:pt modelId="{CAF5BCC4-3256-4E00-9E76-72D8044321BF}" type="pres">
      <dgm:prSet presAssocID="{5860F0B1-36C7-4BF8-A990-0A6A9C945675}" presName="LevelTwoTextNode" presStyleLbl="node4" presStyleIdx="5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D5D22A6-B0C4-4E84-92C3-8EFB52BDC5CA}" type="pres">
      <dgm:prSet presAssocID="{5860F0B1-36C7-4BF8-A990-0A6A9C945675}" presName="level3hierChild" presStyleCnt="0"/>
      <dgm:spPr/>
    </dgm:pt>
    <dgm:pt modelId="{12009E00-1391-459F-B92F-8809E8996E72}" type="pres">
      <dgm:prSet presAssocID="{7AB0982C-31DF-41A7-8DFE-AEE043FEA43E}" presName="conn2-1" presStyleLbl="parChTrans1D4" presStyleIdx="6" presStyleCnt="10"/>
      <dgm:spPr/>
      <dgm:t>
        <a:bodyPr/>
        <a:lstStyle/>
        <a:p>
          <a:endParaRPr lang="ru-RU"/>
        </a:p>
      </dgm:t>
    </dgm:pt>
    <dgm:pt modelId="{796767E9-4249-4264-B740-EFD8B326DB1C}" type="pres">
      <dgm:prSet presAssocID="{7AB0982C-31DF-41A7-8DFE-AEE043FEA43E}" presName="connTx" presStyleLbl="parChTrans1D4" presStyleIdx="6" presStyleCnt="10"/>
      <dgm:spPr/>
      <dgm:t>
        <a:bodyPr/>
        <a:lstStyle/>
        <a:p>
          <a:endParaRPr lang="ru-RU"/>
        </a:p>
      </dgm:t>
    </dgm:pt>
    <dgm:pt modelId="{930320D4-8926-487E-A80F-086B9BB5E9CC}" type="pres">
      <dgm:prSet presAssocID="{ED1F6547-CA39-4D8B-BC55-67B1A0224269}" presName="root2" presStyleCnt="0"/>
      <dgm:spPr/>
    </dgm:pt>
    <dgm:pt modelId="{3B73A9E8-3212-4C30-9E76-EF9D348E3DD2}" type="pres">
      <dgm:prSet presAssocID="{ED1F6547-CA39-4D8B-BC55-67B1A0224269}" presName="LevelTwoTextNode" presStyleLbl="node4" presStyleIdx="6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C129017-5B01-4B5E-B660-23CA15A8B6C2}" type="pres">
      <dgm:prSet presAssocID="{ED1F6547-CA39-4D8B-BC55-67B1A0224269}" presName="level3hierChild" presStyleCnt="0"/>
      <dgm:spPr/>
    </dgm:pt>
    <dgm:pt modelId="{4FCD9D70-0642-4EE4-8CC6-B24F9E97E6A8}" type="pres">
      <dgm:prSet presAssocID="{60A10186-2AE0-4AE7-88FE-C5AB8393BCF1}" presName="conn2-1" presStyleLbl="parChTrans1D3" presStyleIdx="3" presStyleCnt="4"/>
      <dgm:spPr/>
      <dgm:t>
        <a:bodyPr/>
        <a:lstStyle/>
        <a:p>
          <a:endParaRPr lang="ru-RU"/>
        </a:p>
      </dgm:t>
    </dgm:pt>
    <dgm:pt modelId="{1A15DA7B-064F-49F5-B244-9A624A05026A}" type="pres">
      <dgm:prSet presAssocID="{60A10186-2AE0-4AE7-88FE-C5AB8393BCF1}" presName="connTx" presStyleLbl="parChTrans1D3" presStyleIdx="3" presStyleCnt="4"/>
      <dgm:spPr/>
      <dgm:t>
        <a:bodyPr/>
        <a:lstStyle/>
        <a:p>
          <a:endParaRPr lang="ru-RU"/>
        </a:p>
      </dgm:t>
    </dgm:pt>
    <dgm:pt modelId="{6C29F4F1-633F-42AF-B569-4E196F1F4D97}" type="pres">
      <dgm:prSet presAssocID="{5DE69EC6-B42A-4CE0-85E0-B507B41673F8}" presName="root2" presStyleCnt="0"/>
      <dgm:spPr/>
    </dgm:pt>
    <dgm:pt modelId="{78863116-A161-4B22-A101-9C1DC92A4D45}" type="pres">
      <dgm:prSet presAssocID="{5DE69EC6-B42A-4CE0-85E0-B507B41673F8}" presName="LevelTwoTextNode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0B587C-BC72-4BF4-989F-4A23EAE50918}" type="pres">
      <dgm:prSet presAssocID="{5DE69EC6-B42A-4CE0-85E0-B507B41673F8}" presName="level3hierChild" presStyleCnt="0"/>
      <dgm:spPr/>
    </dgm:pt>
    <dgm:pt modelId="{6FC91283-00F2-4F51-AC48-EA0B2F3BE400}" type="pres">
      <dgm:prSet presAssocID="{12E00FD1-A2AA-4809-AE21-ACCE901C6EFD}" presName="conn2-1" presStyleLbl="parChTrans1D4" presStyleIdx="7" presStyleCnt="10"/>
      <dgm:spPr/>
      <dgm:t>
        <a:bodyPr/>
        <a:lstStyle/>
        <a:p>
          <a:endParaRPr lang="ru-RU"/>
        </a:p>
      </dgm:t>
    </dgm:pt>
    <dgm:pt modelId="{AE98B452-F1F8-4901-96D7-858A65824372}" type="pres">
      <dgm:prSet presAssocID="{12E00FD1-A2AA-4809-AE21-ACCE901C6EFD}" presName="connTx" presStyleLbl="parChTrans1D4" presStyleIdx="7" presStyleCnt="10"/>
      <dgm:spPr/>
      <dgm:t>
        <a:bodyPr/>
        <a:lstStyle/>
        <a:p>
          <a:endParaRPr lang="ru-RU"/>
        </a:p>
      </dgm:t>
    </dgm:pt>
    <dgm:pt modelId="{0C1C5734-F98A-4AF1-B26E-C71250C1261A}" type="pres">
      <dgm:prSet presAssocID="{388BD3EA-5F5B-44D2-BB3B-5573D701382A}" presName="root2" presStyleCnt="0"/>
      <dgm:spPr/>
    </dgm:pt>
    <dgm:pt modelId="{3D8A8E7B-3625-4152-A6F8-999364736DA7}" type="pres">
      <dgm:prSet presAssocID="{388BD3EA-5F5B-44D2-BB3B-5573D701382A}" presName="LevelTwoTextNode" presStyleLbl="node4" presStyleIdx="7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FFD8EB-D86B-4827-8A1A-A5EB465A085F}" type="pres">
      <dgm:prSet presAssocID="{388BD3EA-5F5B-44D2-BB3B-5573D701382A}" presName="level3hierChild" presStyleCnt="0"/>
      <dgm:spPr/>
    </dgm:pt>
    <dgm:pt modelId="{5788E5B0-DBBD-4370-84A4-DE4427F646D8}" type="pres">
      <dgm:prSet presAssocID="{1A28A3DC-4A72-455B-B76A-95A4652D0B41}" presName="conn2-1" presStyleLbl="parChTrans1D4" presStyleIdx="8" presStyleCnt="10"/>
      <dgm:spPr/>
      <dgm:t>
        <a:bodyPr/>
        <a:lstStyle/>
        <a:p>
          <a:endParaRPr lang="ru-RU"/>
        </a:p>
      </dgm:t>
    </dgm:pt>
    <dgm:pt modelId="{3C865152-632A-4239-AF88-C20EBB6F123B}" type="pres">
      <dgm:prSet presAssocID="{1A28A3DC-4A72-455B-B76A-95A4652D0B41}" presName="connTx" presStyleLbl="parChTrans1D4" presStyleIdx="8" presStyleCnt="10"/>
      <dgm:spPr/>
      <dgm:t>
        <a:bodyPr/>
        <a:lstStyle/>
        <a:p>
          <a:endParaRPr lang="ru-RU"/>
        </a:p>
      </dgm:t>
    </dgm:pt>
    <dgm:pt modelId="{64AAEF94-F098-4C7F-B1B7-F0D23716674B}" type="pres">
      <dgm:prSet presAssocID="{4FE79C51-AA42-4A6C-AFC7-0A02005F56BE}" presName="root2" presStyleCnt="0"/>
      <dgm:spPr/>
    </dgm:pt>
    <dgm:pt modelId="{717402C4-B77A-4F94-8177-027A72485366}" type="pres">
      <dgm:prSet presAssocID="{4FE79C51-AA42-4A6C-AFC7-0A02005F56BE}" presName="LevelTwoTextNode" presStyleLbl="node4" presStyleIdx="8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142DDF4-CEFE-413C-9722-BE05E11B1F5B}" type="pres">
      <dgm:prSet presAssocID="{4FE79C51-AA42-4A6C-AFC7-0A02005F56BE}" presName="level3hierChild" presStyleCnt="0"/>
      <dgm:spPr/>
    </dgm:pt>
    <dgm:pt modelId="{53EC379B-AACB-4E81-AE79-8B5D7948080A}" type="pres">
      <dgm:prSet presAssocID="{9F1C9E2D-96BC-4A8F-9E4A-03B57D238289}" presName="conn2-1" presStyleLbl="parChTrans1D4" presStyleIdx="9" presStyleCnt="10"/>
      <dgm:spPr/>
      <dgm:t>
        <a:bodyPr/>
        <a:lstStyle/>
        <a:p>
          <a:endParaRPr lang="ru-RU"/>
        </a:p>
      </dgm:t>
    </dgm:pt>
    <dgm:pt modelId="{6B770F46-F5E8-4F04-861D-74FA5331B88C}" type="pres">
      <dgm:prSet presAssocID="{9F1C9E2D-96BC-4A8F-9E4A-03B57D238289}" presName="connTx" presStyleLbl="parChTrans1D4" presStyleIdx="9" presStyleCnt="10"/>
      <dgm:spPr/>
      <dgm:t>
        <a:bodyPr/>
        <a:lstStyle/>
        <a:p>
          <a:endParaRPr lang="ru-RU"/>
        </a:p>
      </dgm:t>
    </dgm:pt>
    <dgm:pt modelId="{ED89E5ED-B073-4F96-B1A1-C29DF5C6EEA4}" type="pres">
      <dgm:prSet presAssocID="{B9304AF4-D224-4EAF-9ECE-98949E335795}" presName="root2" presStyleCnt="0"/>
      <dgm:spPr/>
    </dgm:pt>
    <dgm:pt modelId="{EA04D44A-3E6E-4D13-8B69-45E8B980DBE8}" type="pres">
      <dgm:prSet presAssocID="{B9304AF4-D224-4EAF-9ECE-98949E335795}" presName="LevelTwoTextNode" presStyleLbl="node4" presStyleIdx="9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864A4B2-EB98-4027-9020-E30D8F136FF2}" type="pres">
      <dgm:prSet presAssocID="{B9304AF4-D224-4EAF-9ECE-98949E335795}" presName="level3hierChild" presStyleCnt="0"/>
      <dgm:spPr/>
    </dgm:pt>
  </dgm:ptLst>
  <dgm:cxnLst>
    <dgm:cxn modelId="{15D4E36F-4BCB-43BF-9CF9-EEA17A4C648C}" type="presOf" srcId="{5E2FAEF5-E980-48D3-941D-A3A08F1EB2D3}" destId="{83F0C507-8B87-4BC6-992B-59C2F4773543}" srcOrd="1" destOrd="0" presId="urn:microsoft.com/office/officeart/2005/8/layout/hierarchy2"/>
    <dgm:cxn modelId="{A8012897-2120-40DD-99B7-364AA047BF95}" type="presOf" srcId="{A840BA36-ACC0-4CDC-B29D-36DC78BE962C}" destId="{B1982F98-A951-4477-9F31-EBC437A744D0}" srcOrd="0" destOrd="0" presId="urn:microsoft.com/office/officeart/2005/8/layout/hierarchy2"/>
    <dgm:cxn modelId="{B4E86DD9-4A96-4854-9E26-717F4EC1DB20}" type="presOf" srcId="{4B8E7AF2-B134-4963-B8FA-23BF53741A2D}" destId="{E2535A21-BDF9-426D-ACB5-75CF8562EFF2}" srcOrd="0" destOrd="0" presId="urn:microsoft.com/office/officeart/2005/8/layout/hierarchy2"/>
    <dgm:cxn modelId="{0F61D4B5-ABE8-4A25-B415-9AE9479CBAE2}" type="presOf" srcId="{5F353E2B-3A5F-40C0-8081-435978263823}" destId="{2606B158-7EC3-48B0-BF99-23C5CEC6A153}" srcOrd="0" destOrd="0" presId="urn:microsoft.com/office/officeart/2005/8/layout/hierarchy2"/>
    <dgm:cxn modelId="{110FF44A-BE46-4347-A4BB-E171C90B2AF1}" type="presOf" srcId="{5860F0B1-36C7-4BF8-A990-0A6A9C945675}" destId="{CAF5BCC4-3256-4E00-9E76-72D8044321BF}" srcOrd="0" destOrd="0" presId="urn:microsoft.com/office/officeart/2005/8/layout/hierarchy2"/>
    <dgm:cxn modelId="{3FCB37E8-F919-4CE9-9CE0-3C1AFA04756D}" type="presOf" srcId="{1A28A3DC-4A72-455B-B76A-95A4652D0B41}" destId="{5788E5B0-DBBD-4370-84A4-DE4427F646D8}" srcOrd="0" destOrd="0" presId="urn:microsoft.com/office/officeart/2005/8/layout/hierarchy2"/>
    <dgm:cxn modelId="{129B3D58-44EA-4952-AA9C-5BD242C11D19}" type="presOf" srcId="{304B1764-406E-4592-A731-A7D228D706C7}" destId="{96AF2B85-F022-4A0D-8A7F-DACB5FEDAA78}" srcOrd="1" destOrd="0" presId="urn:microsoft.com/office/officeart/2005/8/layout/hierarchy2"/>
    <dgm:cxn modelId="{F69A2260-FF16-4584-8DC0-8C1FB9DC563F}" type="presOf" srcId="{62706843-F7AD-46F2-B0CC-B47AA794B9D4}" destId="{39BC7C63-2EB5-48C4-AD45-4589A715A8EF}" srcOrd="1" destOrd="0" presId="urn:microsoft.com/office/officeart/2005/8/layout/hierarchy2"/>
    <dgm:cxn modelId="{79E7A203-238C-455F-BE9F-59CD488D5439}" srcId="{5F353E2B-3A5F-40C0-8081-435978263823}" destId="{4B8E7AF2-B134-4963-B8FA-23BF53741A2D}" srcOrd="0" destOrd="0" parTransId="{677470C9-0729-4891-B83E-BCEC56586626}" sibTransId="{098C4DCD-2796-4694-9FD2-3C83CAEFEC61}"/>
    <dgm:cxn modelId="{8BCCE5D1-0AE9-4B3B-AAE7-D9E9F49053BC}" type="presOf" srcId="{904AF053-10F6-45CA-B94F-BFCCD4B91893}" destId="{6199BFE4-54AE-4421-A35F-1F4658D7891C}" srcOrd="1" destOrd="0" presId="urn:microsoft.com/office/officeart/2005/8/layout/hierarchy2"/>
    <dgm:cxn modelId="{F7C50A1C-EB7B-4836-96C5-BE921BB9A408}" type="presOf" srcId="{39D24879-61B9-4B5D-8749-D92C606EDB88}" destId="{016939A7-E5BE-4AC0-9120-7A2E9BD28CD5}" srcOrd="1" destOrd="0" presId="urn:microsoft.com/office/officeart/2005/8/layout/hierarchy2"/>
    <dgm:cxn modelId="{E1EE2419-61E9-494F-A320-770828AFF654}" srcId="{355AE5B7-740D-415F-892A-591735BEBDC9}" destId="{5860F0B1-36C7-4BF8-A990-0A6A9C945675}" srcOrd="1" destOrd="0" parTransId="{E46F3237-95F8-4D78-B5C4-23E9836ECE02}" sibTransId="{6A92CA4E-AFC2-4070-89FA-B35AEA8B465D}"/>
    <dgm:cxn modelId="{B13718BE-EB3E-4598-B0FD-026A6F7BD303}" srcId="{30A4C320-4496-435B-8C7A-DAADBF30DA74}" destId="{59866484-E1E6-4889-A5DD-FC5E4450227C}" srcOrd="1" destOrd="0" parTransId="{39D24879-61B9-4B5D-8749-D92C606EDB88}" sibTransId="{7B09C7FD-42D0-45F3-B14E-5E79B1B916C9}"/>
    <dgm:cxn modelId="{06249227-E135-4C0F-B2B9-1F847D0633EF}" type="presOf" srcId="{91870B56-66B0-4B4D-A31F-DB55D136CFFC}" destId="{96F9FCB2-3C13-4EF7-8FE6-AC8ADB20FBEC}" srcOrd="1" destOrd="0" presId="urn:microsoft.com/office/officeart/2005/8/layout/hierarchy2"/>
    <dgm:cxn modelId="{0E6F33D5-342E-40F3-93DD-69BC18F9E299}" type="presOf" srcId="{9F1C9E2D-96BC-4A8F-9E4A-03B57D238289}" destId="{6B770F46-F5E8-4F04-861D-74FA5331B88C}" srcOrd="1" destOrd="0" presId="urn:microsoft.com/office/officeart/2005/8/layout/hierarchy2"/>
    <dgm:cxn modelId="{FD04096E-5834-4167-8377-C5973BB3A361}" type="presOf" srcId="{0D72B577-BF95-4451-9EDE-AC5FA93A42A2}" destId="{79FB09DB-3CBD-4C8F-8EB6-EBAE61298AC3}" srcOrd="0" destOrd="0" presId="urn:microsoft.com/office/officeart/2005/8/layout/hierarchy2"/>
    <dgm:cxn modelId="{05380CA6-3CDB-4392-AC1C-4A6ECC062D94}" type="presOf" srcId="{12E00FD1-A2AA-4809-AE21-ACCE901C6EFD}" destId="{6FC91283-00F2-4F51-AC48-EA0B2F3BE400}" srcOrd="0" destOrd="0" presId="urn:microsoft.com/office/officeart/2005/8/layout/hierarchy2"/>
    <dgm:cxn modelId="{CA2AAF22-6E83-4599-ABD0-43911646C1AD}" type="presOf" srcId="{63F604F8-1521-41D8-A0BE-182564C9D3D3}" destId="{17426D20-59B1-49FC-A1A3-7F57A1EED154}" srcOrd="0" destOrd="0" presId="urn:microsoft.com/office/officeart/2005/8/layout/hierarchy2"/>
    <dgm:cxn modelId="{F5B9783E-1375-43BC-9FFC-2F5FD052B93F}" srcId="{4B8E7AF2-B134-4963-B8FA-23BF53741A2D}" destId="{AAAB57A4-28C8-42CD-9D76-BF9BC06F25C4}" srcOrd="1" destOrd="0" parTransId="{873A5803-F703-4B60-9DCF-67C04FF96A88}" sibTransId="{5A1801F2-7593-408B-A176-89F70E0767EB}"/>
    <dgm:cxn modelId="{61263A84-BF87-465D-A26C-B27D9778369D}" srcId="{AAAB57A4-28C8-42CD-9D76-BF9BC06F25C4}" destId="{355AE5B7-740D-415F-892A-591735BEBDC9}" srcOrd="0" destOrd="0" parTransId="{904AF053-10F6-45CA-B94F-BFCCD4B91893}" sibTransId="{8CEFFC1C-FEA6-4A1E-8DD9-E7C67F6AEC61}"/>
    <dgm:cxn modelId="{0A2DDA4D-587D-4455-8E7C-A46860E0B84C}" srcId="{30A4C320-4496-435B-8C7A-DAADBF30DA74}" destId="{AAB5C93C-DAD8-4F28-A34D-F32B95CE1B86}" srcOrd="0" destOrd="0" parTransId="{63F604F8-1521-41D8-A0BE-182564C9D3D3}" sibTransId="{56036F18-2372-4B9B-8F65-4ACA50E83C40}"/>
    <dgm:cxn modelId="{C09008DB-272C-4687-8735-FD6B113373D2}" type="presOf" srcId="{8F3C0E62-415C-42C7-AAE7-40BC67B83791}" destId="{2F8CBD56-B820-4E9F-B959-0A5A345DF220}" srcOrd="0" destOrd="0" presId="urn:microsoft.com/office/officeart/2005/8/layout/hierarchy2"/>
    <dgm:cxn modelId="{3B6450F0-FCF3-488E-BEBE-FD121F9A27C0}" srcId="{5DE69EC6-B42A-4CE0-85E0-B507B41673F8}" destId="{4FE79C51-AA42-4A6C-AFC7-0A02005F56BE}" srcOrd="1" destOrd="0" parTransId="{1A28A3DC-4A72-455B-B76A-95A4652D0B41}" sibTransId="{D5FFC9C5-6A96-436D-B3DA-2F89D2315A32}"/>
    <dgm:cxn modelId="{140E617A-6F0E-42C0-B9D7-A7D45CA373B8}" type="presOf" srcId="{AAAB57A4-28C8-42CD-9D76-BF9BC06F25C4}" destId="{B23144C4-43FF-4DAA-B064-B1E906F9D846}" srcOrd="0" destOrd="0" presId="urn:microsoft.com/office/officeart/2005/8/layout/hierarchy2"/>
    <dgm:cxn modelId="{03C1A805-2DF4-4B36-AF80-C08A47872787}" srcId="{0D72B577-BF95-4451-9EDE-AC5FA93A42A2}" destId="{30A4C320-4496-435B-8C7A-DAADBF30DA74}" srcOrd="0" destOrd="0" parTransId="{304B1764-406E-4592-A731-A7D228D706C7}" sibTransId="{4D603572-AF03-48D1-9588-97F718C386F7}"/>
    <dgm:cxn modelId="{335D9E42-8C21-45EF-A6A9-608F30EA16FC}" type="presOf" srcId="{534A04F9-5921-4606-BB08-341617355383}" destId="{8AD1FD47-ED3F-4882-A97C-E4CBDCFE2993}" srcOrd="0" destOrd="0" presId="urn:microsoft.com/office/officeart/2005/8/layout/hierarchy2"/>
    <dgm:cxn modelId="{DB7F4F33-A208-4049-8C5C-A67A860E8BE1}" type="presOf" srcId="{E46F3237-95F8-4D78-B5C4-23E9836ECE02}" destId="{582E2413-F205-4536-9C08-FA3F1A9F1DF0}" srcOrd="0" destOrd="0" presId="urn:microsoft.com/office/officeart/2005/8/layout/hierarchy2"/>
    <dgm:cxn modelId="{3EB2A219-8479-4C97-96D7-F1F016263288}" type="presOf" srcId="{0410795D-E799-4125-9386-F86FE46142A9}" destId="{CE1003DA-D422-4A6B-BBCC-F80E318A1593}" srcOrd="0" destOrd="0" presId="urn:microsoft.com/office/officeart/2005/8/layout/hierarchy2"/>
    <dgm:cxn modelId="{9F5A6C27-D0F1-46D8-B7A2-97D3CB081E24}" type="presOf" srcId="{5DE69EC6-B42A-4CE0-85E0-B507B41673F8}" destId="{78863116-A161-4B22-A101-9C1DC92A4D45}" srcOrd="0" destOrd="0" presId="urn:microsoft.com/office/officeart/2005/8/layout/hierarchy2"/>
    <dgm:cxn modelId="{4E06B634-BFE0-44ED-9CD7-8C896A8F224A}" srcId="{A840BA36-ACC0-4CDC-B29D-36DC78BE962C}" destId="{7124A3BE-BF4F-47A3-84E6-148D6F7E1D98}" srcOrd="1" destOrd="0" parTransId="{534A04F9-5921-4606-BB08-341617355383}" sibTransId="{F9B33951-5FC3-4000-844C-527491A04794}"/>
    <dgm:cxn modelId="{FD1C3B3F-3EA5-42FF-8D63-E33EC44C5168}" type="presOf" srcId="{ED1F6547-CA39-4D8B-BC55-67B1A0224269}" destId="{3B73A9E8-3212-4C30-9E76-EF9D348E3DD2}" srcOrd="0" destOrd="0" presId="urn:microsoft.com/office/officeart/2005/8/layout/hierarchy2"/>
    <dgm:cxn modelId="{8C0C82D4-A204-4AB9-84B5-F64720BCE386}" type="presOf" srcId="{39D24879-61B9-4B5D-8749-D92C606EDB88}" destId="{C658C9FC-BAC0-4440-8074-170D49254D78}" srcOrd="0" destOrd="0" presId="urn:microsoft.com/office/officeart/2005/8/layout/hierarchy2"/>
    <dgm:cxn modelId="{9F2017AC-C378-444C-A488-FC9A506A1481}" type="presOf" srcId="{5E2FAEF5-E980-48D3-941D-A3A08F1EB2D3}" destId="{D5F4901B-9C55-46C8-9DAE-2A7CC8C3F895}" srcOrd="0" destOrd="0" presId="urn:microsoft.com/office/officeart/2005/8/layout/hierarchy2"/>
    <dgm:cxn modelId="{A28C4611-4047-4B3C-A221-EB39EF7A567D}" type="presOf" srcId="{9F1C9E2D-96BC-4A8F-9E4A-03B57D238289}" destId="{53EC379B-AACB-4E81-AE79-8B5D7948080A}" srcOrd="0" destOrd="0" presId="urn:microsoft.com/office/officeart/2005/8/layout/hierarchy2"/>
    <dgm:cxn modelId="{4F924FAF-F74B-4F83-9E74-20A00FF6333A}" type="presOf" srcId="{873A5803-F703-4B60-9DCF-67C04FF96A88}" destId="{02BD54F4-6A00-4490-8FA4-D8BC7C8ADE4F}" srcOrd="1" destOrd="0" presId="urn:microsoft.com/office/officeart/2005/8/layout/hierarchy2"/>
    <dgm:cxn modelId="{A0F35CA4-24DD-4AF4-B98F-D558A3FB1DD4}" type="presOf" srcId="{60A10186-2AE0-4AE7-88FE-C5AB8393BCF1}" destId="{1A15DA7B-064F-49F5-B244-9A624A05026A}" srcOrd="1" destOrd="0" presId="urn:microsoft.com/office/officeart/2005/8/layout/hierarchy2"/>
    <dgm:cxn modelId="{B02F5D21-914F-4B73-A527-90BB8F6572EB}" type="presOf" srcId="{54DEFD2D-3317-493C-9AFF-91EF0284255D}" destId="{BEA67322-3F8E-4171-AAF8-D76FA327A4A0}" srcOrd="1" destOrd="0" presId="urn:microsoft.com/office/officeart/2005/8/layout/hierarchy2"/>
    <dgm:cxn modelId="{855E1B87-2A71-41D0-B909-02B2C63E9A97}" type="presOf" srcId="{7AB0982C-31DF-41A7-8DFE-AEE043FEA43E}" destId="{796767E9-4249-4264-B740-EFD8B326DB1C}" srcOrd="1" destOrd="0" presId="urn:microsoft.com/office/officeart/2005/8/layout/hierarchy2"/>
    <dgm:cxn modelId="{9308B838-F788-4738-A612-F856CE8324C4}" srcId="{4B8E7AF2-B134-4963-B8FA-23BF53741A2D}" destId="{0D72B577-BF95-4451-9EDE-AC5FA93A42A2}" srcOrd="0" destOrd="0" parTransId="{54DEFD2D-3317-493C-9AFF-91EF0284255D}" sibTransId="{FC83FBEB-AAB4-4C3B-9431-0A37D1783BD6}"/>
    <dgm:cxn modelId="{A8A9AA91-07D6-42AA-9FF6-70E20A1D042B}" type="presOf" srcId="{63F604F8-1521-41D8-A0BE-182564C9D3D3}" destId="{24EE37FF-6603-40F0-B4F0-56B1579409FB}" srcOrd="1" destOrd="0" presId="urn:microsoft.com/office/officeart/2005/8/layout/hierarchy2"/>
    <dgm:cxn modelId="{76D4F06C-1C99-48B8-AD4B-E43A23B8AFA8}" type="presOf" srcId="{B9304AF4-D224-4EAF-9ECE-98949E335795}" destId="{EA04D44A-3E6E-4D13-8B69-45E8B980DBE8}" srcOrd="0" destOrd="0" presId="urn:microsoft.com/office/officeart/2005/8/layout/hierarchy2"/>
    <dgm:cxn modelId="{F8DF5844-AEA6-4765-9938-876EDC5C8171}" type="presOf" srcId="{59866484-E1E6-4889-A5DD-FC5E4450227C}" destId="{A22991D2-97AE-4497-9E40-05FCE7DFE1FA}" srcOrd="0" destOrd="0" presId="urn:microsoft.com/office/officeart/2005/8/layout/hierarchy2"/>
    <dgm:cxn modelId="{FE67BDA1-8AB3-4482-9B42-2710D63EB8E0}" srcId="{AAAB57A4-28C8-42CD-9D76-BF9BC06F25C4}" destId="{5DE69EC6-B42A-4CE0-85E0-B507B41673F8}" srcOrd="1" destOrd="0" parTransId="{60A10186-2AE0-4AE7-88FE-C5AB8393BCF1}" sibTransId="{11D66CFB-0A45-41FE-B6F8-8FCA4C2F1509}"/>
    <dgm:cxn modelId="{30F68B41-4D8F-4A7F-96E4-E0473306DCF5}" srcId="{5DE69EC6-B42A-4CE0-85E0-B507B41673F8}" destId="{B9304AF4-D224-4EAF-9ECE-98949E335795}" srcOrd="2" destOrd="0" parTransId="{9F1C9E2D-96BC-4A8F-9E4A-03B57D238289}" sibTransId="{2CB20F2B-D7AF-42DB-9BE6-BD8524204273}"/>
    <dgm:cxn modelId="{AD06F1B8-B437-4458-96E7-4C829EFE6CEF}" type="presOf" srcId="{534A04F9-5921-4606-BB08-341617355383}" destId="{A545814E-19E6-4F59-A484-5B0F0EEF85E4}" srcOrd="1" destOrd="0" presId="urn:microsoft.com/office/officeart/2005/8/layout/hierarchy2"/>
    <dgm:cxn modelId="{8F478762-E842-43FA-9810-77AB60CF4859}" srcId="{355AE5B7-740D-415F-892A-591735BEBDC9}" destId="{ED1F6547-CA39-4D8B-BC55-67B1A0224269}" srcOrd="2" destOrd="0" parTransId="{7AB0982C-31DF-41A7-8DFE-AEE043FEA43E}" sibTransId="{B86422F5-2136-4AC9-B718-ECBD9CF46D49}"/>
    <dgm:cxn modelId="{8C445C91-121A-4F9B-A2F4-4C0300AC3236}" type="presOf" srcId="{12E00FD1-A2AA-4809-AE21-ACCE901C6EFD}" destId="{AE98B452-F1F8-4901-96D7-858A65824372}" srcOrd="1" destOrd="0" presId="urn:microsoft.com/office/officeart/2005/8/layout/hierarchy2"/>
    <dgm:cxn modelId="{4D102191-F6A7-4890-B19B-0E0553AA3D8E}" type="presOf" srcId="{388BD3EA-5F5B-44D2-BB3B-5573D701382A}" destId="{3D8A8E7B-3625-4152-A6F8-999364736DA7}" srcOrd="0" destOrd="0" presId="urn:microsoft.com/office/officeart/2005/8/layout/hierarchy2"/>
    <dgm:cxn modelId="{A8AB78CF-2253-4A06-982C-607888828ABC}" type="presOf" srcId="{AAB5C93C-DAD8-4F28-A34D-F32B95CE1B86}" destId="{1E31E819-3DD6-48AE-A1AA-D732A2EE705D}" srcOrd="0" destOrd="0" presId="urn:microsoft.com/office/officeart/2005/8/layout/hierarchy2"/>
    <dgm:cxn modelId="{0682DACF-B8D7-4B28-9053-18E7B896B5D7}" type="presOf" srcId="{E46F3237-95F8-4D78-B5C4-23E9836ECE02}" destId="{435A5FD3-8BE2-4E4D-8633-F1F69EDF5CF0}" srcOrd="1" destOrd="0" presId="urn:microsoft.com/office/officeart/2005/8/layout/hierarchy2"/>
    <dgm:cxn modelId="{747B5741-D1BA-45F0-813B-6F933704FE2B}" type="presOf" srcId="{904AF053-10F6-45CA-B94F-BFCCD4B91893}" destId="{A22ECD66-98D7-4975-BC47-5ACCEAF364F0}" srcOrd="0" destOrd="0" presId="urn:microsoft.com/office/officeart/2005/8/layout/hierarchy2"/>
    <dgm:cxn modelId="{BBB177BA-E029-4730-A76B-754DAE9BDD39}" srcId="{A840BA36-ACC0-4CDC-B29D-36DC78BE962C}" destId="{8F3C0E62-415C-42C7-AAE7-40BC67B83791}" srcOrd="0" destOrd="0" parTransId="{91870B56-66B0-4B4D-A31F-DB55D136CFFC}" sibTransId="{4E67A3EA-B0EF-42BB-9527-108A443FB1E3}"/>
    <dgm:cxn modelId="{B5BBAD43-AD01-489C-BB38-0B4E027333C7}" type="presOf" srcId="{1A28A3DC-4A72-455B-B76A-95A4652D0B41}" destId="{3C865152-632A-4239-AF88-C20EBB6F123B}" srcOrd="1" destOrd="0" presId="urn:microsoft.com/office/officeart/2005/8/layout/hierarchy2"/>
    <dgm:cxn modelId="{4C3B924B-3D6E-45E2-B906-2BED8555D0D0}" type="presOf" srcId="{355AE5B7-740D-415F-892A-591735BEBDC9}" destId="{8E2F7F33-A359-4756-835F-C0F921E6C339}" srcOrd="0" destOrd="0" presId="urn:microsoft.com/office/officeart/2005/8/layout/hierarchy2"/>
    <dgm:cxn modelId="{CEE7C671-BC96-46B8-83AD-8A86084B0571}" type="presOf" srcId="{54DEFD2D-3317-493C-9AFF-91EF0284255D}" destId="{E61E2F16-71BA-473E-9D3E-E0D4FCA00314}" srcOrd="0" destOrd="0" presId="urn:microsoft.com/office/officeart/2005/8/layout/hierarchy2"/>
    <dgm:cxn modelId="{8133695D-B496-42F1-88A6-0876AC12EB2E}" srcId="{5DE69EC6-B42A-4CE0-85E0-B507B41673F8}" destId="{388BD3EA-5F5B-44D2-BB3B-5573D701382A}" srcOrd="0" destOrd="0" parTransId="{12E00FD1-A2AA-4809-AE21-ACCE901C6EFD}" sibTransId="{7657D530-BCEC-4410-9539-F17AE02A3BC8}"/>
    <dgm:cxn modelId="{81FC0EAE-A051-46F8-AA36-CE0240F99802}" srcId="{355AE5B7-740D-415F-892A-591735BEBDC9}" destId="{0410795D-E799-4125-9386-F86FE46142A9}" srcOrd="0" destOrd="0" parTransId="{5E2FAEF5-E980-48D3-941D-A3A08F1EB2D3}" sibTransId="{EC929AD5-37BB-4ABB-9AD6-FDEF28F31C64}"/>
    <dgm:cxn modelId="{6EEA19E3-255D-4BFA-AAC0-2B19CE180BC6}" srcId="{0D72B577-BF95-4451-9EDE-AC5FA93A42A2}" destId="{A840BA36-ACC0-4CDC-B29D-36DC78BE962C}" srcOrd="1" destOrd="0" parTransId="{62706843-F7AD-46F2-B0CC-B47AA794B9D4}" sibTransId="{6FE4BB73-EA6A-433E-AF22-CA5AABFBE82B}"/>
    <dgm:cxn modelId="{8AABBE0D-F3A6-41BD-88A5-D90BA708E01F}" type="presOf" srcId="{91870B56-66B0-4B4D-A31F-DB55D136CFFC}" destId="{E5F3DF54-A3BA-4D55-AA86-803D03B1683C}" srcOrd="0" destOrd="0" presId="urn:microsoft.com/office/officeart/2005/8/layout/hierarchy2"/>
    <dgm:cxn modelId="{B12B6881-45D8-43D4-B606-DD276478A2FF}" type="presOf" srcId="{304B1764-406E-4592-A731-A7D228D706C7}" destId="{A25EDAE5-CF6D-4065-B75F-6BFA1C82E8C7}" srcOrd="0" destOrd="0" presId="urn:microsoft.com/office/officeart/2005/8/layout/hierarchy2"/>
    <dgm:cxn modelId="{F1D1D588-37B1-423E-B0E8-0075A1DFA999}" type="presOf" srcId="{873A5803-F703-4B60-9DCF-67C04FF96A88}" destId="{AACAB504-AEDB-47BD-8A78-1D608714AFB3}" srcOrd="0" destOrd="0" presId="urn:microsoft.com/office/officeart/2005/8/layout/hierarchy2"/>
    <dgm:cxn modelId="{93AE6000-5A9A-4171-AB9B-378C844D7AF4}" type="presOf" srcId="{7AB0982C-31DF-41A7-8DFE-AEE043FEA43E}" destId="{12009E00-1391-459F-B92F-8809E8996E72}" srcOrd="0" destOrd="0" presId="urn:microsoft.com/office/officeart/2005/8/layout/hierarchy2"/>
    <dgm:cxn modelId="{EE9E0444-1952-4220-AD2D-186AB5EDF5EA}" type="presOf" srcId="{62706843-F7AD-46F2-B0CC-B47AA794B9D4}" destId="{EE24FF27-1092-47D9-969C-9803C52DC5E8}" srcOrd="0" destOrd="0" presId="urn:microsoft.com/office/officeart/2005/8/layout/hierarchy2"/>
    <dgm:cxn modelId="{CABB7222-F535-437D-A1C3-CF7F7CDF3637}" type="presOf" srcId="{4FE79C51-AA42-4A6C-AFC7-0A02005F56BE}" destId="{717402C4-B77A-4F94-8177-027A72485366}" srcOrd="0" destOrd="0" presId="urn:microsoft.com/office/officeart/2005/8/layout/hierarchy2"/>
    <dgm:cxn modelId="{A24D2A2B-99F5-43AF-B9E4-FA1D5CB2C421}" type="presOf" srcId="{7124A3BE-BF4F-47A3-84E6-148D6F7E1D98}" destId="{C6F4E89A-771A-4B36-AC4A-E6F6E6679A7E}" srcOrd="0" destOrd="0" presId="urn:microsoft.com/office/officeart/2005/8/layout/hierarchy2"/>
    <dgm:cxn modelId="{3A1416C0-2DDA-4E47-AEEE-BABE08B0D048}" type="presOf" srcId="{60A10186-2AE0-4AE7-88FE-C5AB8393BCF1}" destId="{4FCD9D70-0642-4EE4-8CC6-B24F9E97E6A8}" srcOrd="0" destOrd="0" presId="urn:microsoft.com/office/officeart/2005/8/layout/hierarchy2"/>
    <dgm:cxn modelId="{0963FFA2-D8B5-475F-A6ED-4130507BC6BB}" type="presOf" srcId="{30A4C320-4496-435B-8C7A-DAADBF30DA74}" destId="{93EE622E-15F7-4DBA-9529-B0F93903613A}" srcOrd="0" destOrd="0" presId="urn:microsoft.com/office/officeart/2005/8/layout/hierarchy2"/>
    <dgm:cxn modelId="{A3F87905-86F6-4002-BCD7-7484ABDDC7AF}" type="presParOf" srcId="{2606B158-7EC3-48B0-BF99-23C5CEC6A153}" destId="{BC7521A0-FC2C-4F1A-9664-0D7880E826D4}" srcOrd="0" destOrd="0" presId="urn:microsoft.com/office/officeart/2005/8/layout/hierarchy2"/>
    <dgm:cxn modelId="{79F1450C-A655-459C-8E78-20C759548C42}" type="presParOf" srcId="{BC7521A0-FC2C-4F1A-9664-0D7880E826D4}" destId="{E2535A21-BDF9-426D-ACB5-75CF8562EFF2}" srcOrd="0" destOrd="0" presId="urn:microsoft.com/office/officeart/2005/8/layout/hierarchy2"/>
    <dgm:cxn modelId="{208DB711-780A-4710-A88C-6345DB65F71E}" type="presParOf" srcId="{BC7521A0-FC2C-4F1A-9664-0D7880E826D4}" destId="{E872DA5B-E8C4-478A-A9F8-12975684434F}" srcOrd="1" destOrd="0" presId="urn:microsoft.com/office/officeart/2005/8/layout/hierarchy2"/>
    <dgm:cxn modelId="{B3199CFD-E4E1-415A-A60F-B60594981417}" type="presParOf" srcId="{E872DA5B-E8C4-478A-A9F8-12975684434F}" destId="{E61E2F16-71BA-473E-9D3E-E0D4FCA00314}" srcOrd="0" destOrd="0" presId="urn:microsoft.com/office/officeart/2005/8/layout/hierarchy2"/>
    <dgm:cxn modelId="{DD92EA0B-9E9F-4A19-BF6D-3BDF4BB2850E}" type="presParOf" srcId="{E61E2F16-71BA-473E-9D3E-E0D4FCA00314}" destId="{BEA67322-3F8E-4171-AAF8-D76FA327A4A0}" srcOrd="0" destOrd="0" presId="urn:microsoft.com/office/officeart/2005/8/layout/hierarchy2"/>
    <dgm:cxn modelId="{11CA22FD-F005-4EB9-8A5F-6B923A2ED962}" type="presParOf" srcId="{E872DA5B-E8C4-478A-A9F8-12975684434F}" destId="{6FFD7322-9686-40D8-B1FC-E709B8EB171A}" srcOrd="1" destOrd="0" presId="urn:microsoft.com/office/officeart/2005/8/layout/hierarchy2"/>
    <dgm:cxn modelId="{F5E59713-559D-404C-95F2-C5F348C1839F}" type="presParOf" srcId="{6FFD7322-9686-40D8-B1FC-E709B8EB171A}" destId="{79FB09DB-3CBD-4C8F-8EB6-EBAE61298AC3}" srcOrd="0" destOrd="0" presId="urn:microsoft.com/office/officeart/2005/8/layout/hierarchy2"/>
    <dgm:cxn modelId="{03FD0C4D-A26C-4AEF-8399-FBB88903351A}" type="presParOf" srcId="{6FFD7322-9686-40D8-B1FC-E709B8EB171A}" destId="{09695E7C-8760-4EFD-A6EE-C8A961437905}" srcOrd="1" destOrd="0" presId="urn:microsoft.com/office/officeart/2005/8/layout/hierarchy2"/>
    <dgm:cxn modelId="{0D4BE85C-7C43-4C24-BC2D-555FF59310C8}" type="presParOf" srcId="{09695E7C-8760-4EFD-A6EE-C8A961437905}" destId="{A25EDAE5-CF6D-4065-B75F-6BFA1C82E8C7}" srcOrd="0" destOrd="0" presId="urn:microsoft.com/office/officeart/2005/8/layout/hierarchy2"/>
    <dgm:cxn modelId="{29BC14ED-A26E-4BA7-AADD-F125E9CA4395}" type="presParOf" srcId="{A25EDAE5-CF6D-4065-B75F-6BFA1C82E8C7}" destId="{96AF2B85-F022-4A0D-8A7F-DACB5FEDAA78}" srcOrd="0" destOrd="0" presId="urn:microsoft.com/office/officeart/2005/8/layout/hierarchy2"/>
    <dgm:cxn modelId="{B736DF32-5262-4311-9E25-74289916EA08}" type="presParOf" srcId="{09695E7C-8760-4EFD-A6EE-C8A961437905}" destId="{32AE8288-9AF7-44D6-90E6-1FDBE56704E6}" srcOrd="1" destOrd="0" presId="urn:microsoft.com/office/officeart/2005/8/layout/hierarchy2"/>
    <dgm:cxn modelId="{9EB9E3D5-7870-41EA-868C-9CD9B1D01CAA}" type="presParOf" srcId="{32AE8288-9AF7-44D6-90E6-1FDBE56704E6}" destId="{93EE622E-15F7-4DBA-9529-B0F93903613A}" srcOrd="0" destOrd="0" presId="urn:microsoft.com/office/officeart/2005/8/layout/hierarchy2"/>
    <dgm:cxn modelId="{8E2A7749-E9FE-4EE9-88A4-AB96BEF2D4D4}" type="presParOf" srcId="{32AE8288-9AF7-44D6-90E6-1FDBE56704E6}" destId="{6F52B389-BB73-40D8-A27E-C96AE58B5BCB}" srcOrd="1" destOrd="0" presId="urn:microsoft.com/office/officeart/2005/8/layout/hierarchy2"/>
    <dgm:cxn modelId="{75FED644-4C03-4D01-B63B-A9EB4B91C44B}" type="presParOf" srcId="{6F52B389-BB73-40D8-A27E-C96AE58B5BCB}" destId="{17426D20-59B1-49FC-A1A3-7F57A1EED154}" srcOrd="0" destOrd="0" presId="urn:microsoft.com/office/officeart/2005/8/layout/hierarchy2"/>
    <dgm:cxn modelId="{8AA6DC40-E261-459D-80A6-3C078C631416}" type="presParOf" srcId="{17426D20-59B1-49FC-A1A3-7F57A1EED154}" destId="{24EE37FF-6603-40F0-B4F0-56B1579409FB}" srcOrd="0" destOrd="0" presId="urn:microsoft.com/office/officeart/2005/8/layout/hierarchy2"/>
    <dgm:cxn modelId="{410EE73F-C43F-4DC5-9F10-1D8A5728DC9F}" type="presParOf" srcId="{6F52B389-BB73-40D8-A27E-C96AE58B5BCB}" destId="{16C489FB-3D5B-4A1C-BBA3-BBB17450C89F}" srcOrd="1" destOrd="0" presId="urn:microsoft.com/office/officeart/2005/8/layout/hierarchy2"/>
    <dgm:cxn modelId="{8036CD8F-8160-4CB9-AC49-CA47A726CBFF}" type="presParOf" srcId="{16C489FB-3D5B-4A1C-BBA3-BBB17450C89F}" destId="{1E31E819-3DD6-48AE-A1AA-D732A2EE705D}" srcOrd="0" destOrd="0" presId="urn:microsoft.com/office/officeart/2005/8/layout/hierarchy2"/>
    <dgm:cxn modelId="{089E0B2D-9593-4A08-BB74-B77052A77C6A}" type="presParOf" srcId="{16C489FB-3D5B-4A1C-BBA3-BBB17450C89F}" destId="{97D99C44-7578-460A-B927-51DDF7E7C53D}" srcOrd="1" destOrd="0" presId="urn:microsoft.com/office/officeart/2005/8/layout/hierarchy2"/>
    <dgm:cxn modelId="{72E1E906-93D9-4C73-BD46-8246D78FEBC4}" type="presParOf" srcId="{6F52B389-BB73-40D8-A27E-C96AE58B5BCB}" destId="{C658C9FC-BAC0-4440-8074-170D49254D78}" srcOrd="2" destOrd="0" presId="urn:microsoft.com/office/officeart/2005/8/layout/hierarchy2"/>
    <dgm:cxn modelId="{F83DFA3B-212B-4996-A0A9-C8C8500A495B}" type="presParOf" srcId="{C658C9FC-BAC0-4440-8074-170D49254D78}" destId="{016939A7-E5BE-4AC0-9120-7A2E9BD28CD5}" srcOrd="0" destOrd="0" presId="urn:microsoft.com/office/officeart/2005/8/layout/hierarchy2"/>
    <dgm:cxn modelId="{23FB0DFA-501D-4C96-806A-6588801EE16B}" type="presParOf" srcId="{6F52B389-BB73-40D8-A27E-C96AE58B5BCB}" destId="{8600B6D5-FEE3-4DC0-A9B0-60EC65F0B239}" srcOrd="3" destOrd="0" presId="urn:microsoft.com/office/officeart/2005/8/layout/hierarchy2"/>
    <dgm:cxn modelId="{37CCE677-E409-419A-9981-460F6BFEB9ED}" type="presParOf" srcId="{8600B6D5-FEE3-4DC0-A9B0-60EC65F0B239}" destId="{A22991D2-97AE-4497-9E40-05FCE7DFE1FA}" srcOrd="0" destOrd="0" presId="urn:microsoft.com/office/officeart/2005/8/layout/hierarchy2"/>
    <dgm:cxn modelId="{923333A8-F90B-4CFC-A985-F25F1CEAA5B8}" type="presParOf" srcId="{8600B6D5-FEE3-4DC0-A9B0-60EC65F0B239}" destId="{95A33FB8-E0A7-4670-8F8B-5D1C20EBE579}" srcOrd="1" destOrd="0" presId="urn:microsoft.com/office/officeart/2005/8/layout/hierarchy2"/>
    <dgm:cxn modelId="{9A807998-7494-4814-9DC6-1F7529FB2DD1}" type="presParOf" srcId="{09695E7C-8760-4EFD-A6EE-C8A961437905}" destId="{EE24FF27-1092-47D9-969C-9803C52DC5E8}" srcOrd="2" destOrd="0" presId="urn:microsoft.com/office/officeart/2005/8/layout/hierarchy2"/>
    <dgm:cxn modelId="{88C2DABD-F830-46C5-998F-C9F21287D5BE}" type="presParOf" srcId="{EE24FF27-1092-47D9-969C-9803C52DC5E8}" destId="{39BC7C63-2EB5-48C4-AD45-4589A715A8EF}" srcOrd="0" destOrd="0" presId="urn:microsoft.com/office/officeart/2005/8/layout/hierarchy2"/>
    <dgm:cxn modelId="{41BBEE68-3C66-42DA-AB0A-7F84400DE7ED}" type="presParOf" srcId="{09695E7C-8760-4EFD-A6EE-C8A961437905}" destId="{2ADB145A-B4B5-4BE5-9D26-5B21C96CDA42}" srcOrd="3" destOrd="0" presId="urn:microsoft.com/office/officeart/2005/8/layout/hierarchy2"/>
    <dgm:cxn modelId="{B97D88F1-D8C1-43B4-9EC6-DDA614765C50}" type="presParOf" srcId="{2ADB145A-B4B5-4BE5-9D26-5B21C96CDA42}" destId="{B1982F98-A951-4477-9F31-EBC437A744D0}" srcOrd="0" destOrd="0" presId="urn:microsoft.com/office/officeart/2005/8/layout/hierarchy2"/>
    <dgm:cxn modelId="{B1A01A53-F665-4FEB-A582-9F2B3F2A3C12}" type="presParOf" srcId="{2ADB145A-B4B5-4BE5-9D26-5B21C96CDA42}" destId="{5B5CD3B0-63EA-48B5-9781-B5D9CA3EB3DB}" srcOrd="1" destOrd="0" presId="urn:microsoft.com/office/officeart/2005/8/layout/hierarchy2"/>
    <dgm:cxn modelId="{0D1917B9-64CE-4472-BE1A-FA3B1A594F1E}" type="presParOf" srcId="{5B5CD3B0-63EA-48B5-9781-B5D9CA3EB3DB}" destId="{E5F3DF54-A3BA-4D55-AA86-803D03B1683C}" srcOrd="0" destOrd="0" presId="urn:microsoft.com/office/officeart/2005/8/layout/hierarchy2"/>
    <dgm:cxn modelId="{DC89CE79-E2FC-470F-96BC-A183AA7BEC8F}" type="presParOf" srcId="{E5F3DF54-A3BA-4D55-AA86-803D03B1683C}" destId="{96F9FCB2-3C13-4EF7-8FE6-AC8ADB20FBEC}" srcOrd="0" destOrd="0" presId="urn:microsoft.com/office/officeart/2005/8/layout/hierarchy2"/>
    <dgm:cxn modelId="{7216533C-C604-4957-8AF5-A97345C0C314}" type="presParOf" srcId="{5B5CD3B0-63EA-48B5-9781-B5D9CA3EB3DB}" destId="{7F4ABF1F-EFC3-4621-927E-9CEC26834DF1}" srcOrd="1" destOrd="0" presId="urn:microsoft.com/office/officeart/2005/8/layout/hierarchy2"/>
    <dgm:cxn modelId="{BAA0E024-4780-45EC-BF74-5AE2A9218C9C}" type="presParOf" srcId="{7F4ABF1F-EFC3-4621-927E-9CEC26834DF1}" destId="{2F8CBD56-B820-4E9F-B959-0A5A345DF220}" srcOrd="0" destOrd="0" presId="urn:microsoft.com/office/officeart/2005/8/layout/hierarchy2"/>
    <dgm:cxn modelId="{2B5458BD-4714-4E43-B388-990E5B41D057}" type="presParOf" srcId="{7F4ABF1F-EFC3-4621-927E-9CEC26834DF1}" destId="{E2CA0528-9345-4A6E-904C-57E15F56BB1C}" srcOrd="1" destOrd="0" presId="urn:microsoft.com/office/officeart/2005/8/layout/hierarchy2"/>
    <dgm:cxn modelId="{081F44F6-232C-4F43-834F-F5A87F8B19E3}" type="presParOf" srcId="{5B5CD3B0-63EA-48B5-9781-B5D9CA3EB3DB}" destId="{8AD1FD47-ED3F-4882-A97C-E4CBDCFE2993}" srcOrd="2" destOrd="0" presId="urn:microsoft.com/office/officeart/2005/8/layout/hierarchy2"/>
    <dgm:cxn modelId="{60E2B06B-2136-4553-B55E-49B5707030C9}" type="presParOf" srcId="{8AD1FD47-ED3F-4882-A97C-E4CBDCFE2993}" destId="{A545814E-19E6-4F59-A484-5B0F0EEF85E4}" srcOrd="0" destOrd="0" presId="urn:microsoft.com/office/officeart/2005/8/layout/hierarchy2"/>
    <dgm:cxn modelId="{DB48581A-53EC-4F83-AB6A-26A4D97B6976}" type="presParOf" srcId="{5B5CD3B0-63EA-48B5-9781-B5D9CA3EB3DB}" destId="{F59AE7A8-934C-434E-AEF8-84349F9B53E1}" srcOrd="3" destOrd="0" presId="urn:microsoft.com/office/officeart/2005/8/layout/hierarchy2"/>
    <dgm:cxn modelId="{B304F431-FB87-4388-AFCA-EAC3CEA495DC}" type="presParOf" srcId="{F59AE7A8-934C-434E-AEF8-84349F9B53E1}" destId="{C6F4E89A-771A-4B36-AC4A-E6F6E6679A7E}" srcOrd="0" destOrd="0" presId="urn:microsoft.com/office/officeart/2005/8/layout/hierarchy2"/>
    <dgm:cxn modelId="{E6D03E64-BE4E-42C3-829E-BFCF637E3163}" type="presParOf" srcId="{F59AE7A8-934C-434E-AEF8-84349F9B53E1}" destId="{85F1DE87-4654-4FF4-A1C9-9C26EBDE6251}" srcOrd="1" destOrd="0" presId="urn:microsoft.com/office/officeart/2005/8/layout/hierarchy2"/>
    <dgm:cxn modelId="{E55777DC-CBA7-442C-B9A6-BFD50A49E4D4}" type="presParOf" srcId="{E872DA5B-E8C4-478A-A9F8-12975684434F}" destId="{AACAB504-AEDB-47BD-8A78-1D608714AFB3}" srcOrd="2" destOrd="0" presId="urn:microsoft.com/office/officeart/2005/8/layout/hierarchy2"/>
    <dgm:cxn modelId="{99406840-C18A-4B39-9DEF-F43B565498B8}" type="presParOf" srcId="{AACAB504-AEDB-47BD-8A78-1D608714AFB3}" destId="{02BD54F4-6A00-4490-8FA4-D8BC7C8ADE4F}" srcOrd="0" destOrd="0" presId="urn:microsoft.com/office/officeart/2005/8/layout/hierarchy2"/>
    <dgm:cxn modelId="{C4A2744A-81F8-4A07-9126-704AAF678180}" type="presParOf" srcId="{E872DA5B-E8C4-478A-A9F8-12975684434F}" destId="{E07AA47C-5FD8-402D-B7FE-1ECF6035996E}" srcOrd="3" destOrd="0" presId="urn:microsoft.com/office/officeart/2005/8/layout/hierarchy2"/>
    <dgm:cxn modelId="{72376F0A-CCF8-4B7F-978B-84C783C145DA}" type="presParOf" srcId="{E07AA47C-5FD8-402D-B7FE-1ECF6035996E}" destId="{B23144C4-43FF-4DAA-B064-B1E906F9D846}" srcOrd="0" destOrd="0" presId="urn:microsoft.com/office/officeart/2005/8/layout/hierarchy2"/>
    <dgm:cxn modelId="{AC3B6606-2DA6-4C6E-B54B-F32F5D2993E0}" type="presParOf" srcId="{E07AA47C-5FD8-402D-B7FE-1ECF6035996E}" destId="{2B66526A-0BB0-463F-B779-9BB062D8D5D1}" srcOrd="1" destOrd="0" presId="urn:microsoft.com/office/officeart/2005/8/layout/hierarchy2"/>
    <dgm:cxn modelId="{6A97CD21-6D84-4DDA-924B-81A1C2563D67}" type="presParOf" srcId="{2B66526A-0BB0-463F-B779-9BB062D8D5D1}" destId="{A22ECD66-98D7-4975-BC47-5ACCEAF364F0}" srcOrd="0" destOrd="0" presId="urn:microsoft.com/office/officeart/2005/8/layout/hierarchy2"/>
    <dgm:cxn modelId="{2C38FB60-A23E-4E0C-9CA1-006A131C5986}" type="presParOf" srcId="{A22ECD66-98D7-4975-BC47-5ACCEAF364F0}" destId="{6199BFE4-54AE-4421-A35F-1F4658D7891C}" srcOrd="0" destOrd="0" presId="urn:microsoft.com/office/officeart/2005/8/layout/hierarchy2"/>
    <dgm:cxn modelId="{A257429C-AFBB-48B5-B5D3-D5F4E4193852}" type="presParOf" srcId="{2B66526A-0BB0-463F-B779-9BB062D8D5D1}" destId="{A3FC9851-217F-4EE9-9BA6-8C53FA6592E9}" srcOrd="1" destOrd="0" presId="urn:microsoft.com/office/officeart/2005/8/layout/hierarchy2"/>
    <dgm:cxn modelId="{EFCB4320-646D-4750-B577-9B1901D16D5A}" type="presParOf" srcId="{A3FC9851-217F-4EE9-9BA6-8C53FA6592E9}" destId="{8E2F7F33-A359-4756-835F-C0F921E6C339}" srcOrd="0" destOrd="0" presId="urn:microsoft.com/office/officeart/2005/8/layout/hierarchy2"/>
    <dgm:cxn modelId="{A9A2532F-35E8-4C3B-ADD4-005B5C784C86}" type="presParOf" srcId="{A3FC9851-217F-4EE9-9BA6-8C53FA6592E9}" destId="{070E81A7-0F12-4767-927A-363D9B79113E}" srcOrd="1" destOrd="0" presId="urn:microsoft.com/office/officeart/2005/8/layout/hierarchy2"/>
    <dgm:cxn modelId="{8A9D45D5-3E7D-4AA3-8C18-677C844918F6}" type="presParOf" srcId="{070E81A7-0F12-4767-927A-363D9B79113E}" destId="{D5F4901B-9C55-46C8-9DAE-2A7CC8C3F895}" srcOrd="0" destOrd="0" presId="urn:microsoft.com/office/officeart/2005/8/layout/hierarchy2"/>
    <dgm:cxn modelId="{C473B383-48ED-4398-8A2A-AD40BFB54E04}" type="presParOf" srcId="{D5F4901B-9C55-46C8-9DAE-2A7CC8C3F895}" destId="{83F0C507-8B87-4BC6-992B-59C2F4773543}" srcOrd="0" destOrd="0" presId="urn:microsoft.com/office/officeart/2005/8/layout/hierarchy2"/>
    <dgm:cxn modelId="{A05DB2BA-A8EE-458C-BD8F-36F2A9022425}" type="presParOf" srcId="{070E81A7-0F12-4767-927A-363D9B79113E}" destId="{82D7C189-3B65-44D4-97EB-3BC5FFCB8272}" srcOrd="1" destOrd="0" presId="urn:microsoft.com/office/officeart/2005/8/layout/hierarchy2"/>
    <dgm:cxn modelId="{CE6764CF-E10F-4B9A-B5C0-D1129DE0E93C}" type="presParOf" srcId="{82D7C189-3B65-44D4-97EB-3BC5FFCB8272}" destId="{CE1003DA-D422-4A6B-BBCC-F80E318A1593}" srcOrd="0" destOrd="0" presId="urn:microsoft.com/office/officeart/2005/8/layout/hierarchy2"/>
    <dgm:cxn modelId="{1F653399-B54B-4B7E-A202-E166DB70A238}" type="presParOf" srcId="{82D7C189-3B65-44D4-97EB-3BC5FFCB8272}" destId="{A20C87DA-1422-401D-A19F-7A66634478DB}" srcOrd="1" destOrd="0" presId="urn:microsoft.com/office/officeart/2005/8/layout/hierarchy2"/>
    <dgm:cxn modelId="{84A09E8A-449B-4E31-9C82-1FB6493E73EF}" type="presParOf" srcId="{070E81A7-0F12-4767-927A-363D9B79113E}" destId="{582E2413-F205-4536-9C08-FA3F1A9F1DF0}" srcOrd="2" destOrd="0" presId="urn:microsoft.com/office/officeart/2005/8/layout/hierarchy2"/>
    <dgm:cxn modelId="{06631506-941F-4AF7-9FFD-AB904DE9DF40}" type="presParOf" srcId="{582E2413-F205-4536-9C08-FA3F1A9F1DF0}" destId="{435A5FD3-8BE2-4E4D-8633-F1F69EDF5CF0}" srcOrd="0" destOrd="0" presId="urn:microsoft.com/office/officeart/2005/8/layout/hierarchy2"/>
    <dgm:cxn modelId="{130900AD-32A0-47F5-8B2F-A91D303D0DED}" type="presParOf" srcId="{070E81A7-0F12-4767-927A-363D9B79113E}" destId="{BF81A16C-2EDA-4D81-8DE7-C97F29B8D69B}" srcOrd="3" destOrd="0" presId="urn:microsoft.com/office/officeart/2005/8/layout/hierarchy2"/>
    <dgm:cxn modelId="{A4A06881-EE71-40A4-ABA7-4D9E67D874B9}" type="presParOf" srcId="{BF81A16C-2EDA-4D81-8DE7-C97F29B8D69B}" destId="{CAF5BCC4-3256-4E00-9E76-72D8044321BF}" srcOrd="0" destOrd="0" presId="urn:microsoft.com/office/officeart/2005/8/layout/hierarchy2"/>
    <dgm:cxn modelId="{5849923B-C097-4825-9488-1ABE41627E3E}" type="presParOf" srcId="{BF81A16C-2EDA-4D81-8DE7-C97F29B8D69B}" destId="{3D5D22A6-B0C4-4E84-92C3-8EFB52BDC5CA}" srcOrd="1" destOrd="0" presId="urn:microsoft.com/office/officeart/2005/8/layout/hierarchy2"/>
    <dgm:cxn modelId="{CA7CB650-C8E2-4C89-8A4A-3D044E2C0078}" type="presParOf" srcId="{070E81A7-0F12-4767-927A-363D9B79113E}" destId="{12009E00-1391-459F-B92F-8809E8996E72}" srcOrd="4" destOrd="0" presId="urn:microsoft.com/office/officeart/2005/8/layout/hierarchy2"/>
    <dgm:cxn modelId="{1D018380-0171-484A-A95D-FE629E45E5EB}" type="presParOf" srcId="{12009E00-1391-459F-B92F-8809E8996E72}" destId="{796767E9-4249-4264-B740-EFD8B326DB1C}" srcOrd="0" destOrd="0" presId="urn:microsoft.com/office/officeart/2005/8/layout/hierarchy2"/>
    <dgm:cxn modelId="{1A15313F-83C7-4B18-91A4-41DD8FB3FAD1}" type="presParOf" srcId="{070E81A7-0F12-4767-927A-363D9B79113E}" destId="{930320D4-8926-487E-A80F-086B9BB5E9CC}" srcOrd="5" destOrd="0" presId="urn:microsoft.com/office/officeart/2005/8/layout/hierarchy2"/>
    <dgm:cxn modelId="{62D47ECB-5B80-4766-92B1-71A0B97CA896}" type="presParOf" srcId="{930320D4-8926-487E-A80F-086B9BB5E9CC}" destId="{3B73A9E8-3212-4C30-9E76-EF9D348E3DD2}" srcOrd="0" destOrd="0" presId="urn:microsoft.com/office/officeart/2005/8/layout/hierarchy2"/>
    <dgm:cxn modelId="{3BC6D94F-9BFF-48BB-8F16-7602F988354B}" type="presParOf" srcId="{930320D4-8926-487E-A80F-086B9BB5E9CC}" destId="{5C129017-5B01-4B5E-B660-23CA15A8B6C2}" srcOrd="1" destOrd="0" presId="urn:microsoft.com/office/officeart/2005/8/layout/hierarchy2"/>
    <dgm:cxn modelId="{0BC2DAA5-3085-4C02-AE35-FFF1B6EDC791}" type="presParOf" srcId="{2B66526A-0BB0-463F-B779-9BB062D8D5D1}" destId="{4FCD9D70-0642-4EE4-8CC6-B24F9E97E6A8}" srcOrd="2" destOrd="0" presId="urn:microsoft.com/office/officeart/2005/8/layout/hierarchy2"/>
    <dgm:cxn modelId="{D643476F-C563-41BF-B8A0-E2B1DA8063D0}" type="presParOf" srcId="{4FCD9D70-0642-4EE4-8CC6-B24F9E97E6A8}" destId="{1A15DA7B-064F-49F5-B244-9A624A05026A}" srcOrd="0" destOrd="0" presId="urn:microsoft.com/office/officeart/2005/8/layout/hierarchy2"/>
    <dgm:cxn modelId="{DB46EA5E-B5C2-439C-BBBE-3650BCC792FD}" type="presParOf" srcId="{2B66526A-0BB0-463F-B779-9BB062D8D5D1}" destId="{6C29F4F1-633F-42AF-B569-4E196F1F4D97}" srcOrd="3" destOrd="0" presId="urn:microsoft.com/office/officeart/2005/8/layout/hierarchy2"/>
    <dgm:cxn modelId="{A17E0585-68F3-4E64-A560-FEF8BCFDA92A}" type="presParOf" srcId="{6C29F4F1-633F-42AF-B569-4E196F1F4D97}" destId="{78863116-A161-4B22-A101-9C1DC92A4D45}" srcOrd="0" destOrd="0" presId="urn:microsoft.com/office/officeart/2005/8/layout/hierarchy2"/>
    <dgm:cxn modelId="{6B500DC2-C4EE-4C6D-A355-57CD7251FD1D}" type="presParOf" srcId="{6C29F4F1-633F-42AF-B569-4E196F1F4D97}" destId="{150B587C-BC72-4BF4-989F-4A23EAE50918}" srcOrd="1" destOrd="0" presId="urn:microsoft.com/office/officeart/2005/8/layout/hierarchy2"/>
    <dgm:cxn modelId="{90D798DD-C93E-41DE-B670-4AA546276717}" type="presParOf" srcId="{150B587C-BC72-4BF4-989F-4A23EAE50918}" destId="{6FC91283-00F2-4F51-AC48-EA0B2F3BE400}" srcOrd="0" destOrd="0" presId="urn:microsoft.com/office/officeart/2005/8/layout/hierarchy2"/>
    <dgm:cxn modelId="{FA6F39D7-F76F-49A4-BD1F-95D436946843}" type="presParOf" srcId="{6FC91283-00F2-4F51-AC48-EA0B2F3BE400}" destId="{AE98B452-F1F8-4901-96D7-858A65824372}" srcOrd="0" destOrd="0" presId="urn:microsoft.com/office/officeart/2005/8/layout/hierarchy2"/>
    <dgm:cxn modelId="{DE290C76-767B-4B90-A2D5-24B1F824F110}" type="presParOf" srcId="{150B587C-BC72-4BF4-989F-4A23EAE50918}" destId="{0C1C5734-F98A-4AF1-B26E-C71250C1261A}" srcOrd="1" destOrd="0" presId="urn:microsoft.com/office/officeart/2005/8/layout/hierarchy2"/>
    <dgm:cxn modelId="{9B70D2A1-988A-4EC8-B6BA-A88C524B48F6}" type="presParOf" srcId="{0C1C5734-F98A-4AF1-B26E-C71250C1261A}" destId="{3D8A8E7B-3625-4152-A6F8-999364736DA7}" srcOrd="0" destOrd="0" presId="urn:microsoft.com/office/officeart/2005/8/layout/hierarchy2"/>
    <dgm:cxn modelId="{ADE8A371-82A7-43B3-9BF0-4C938A8B9EEA}" type="presParOf" srcId="{0C1C5734-F98A-4AF1-B26E-C71250C1261A}" destId="{A7FFD8EB-D86B-4827-8A1A-A5EB465A085F}" srcOrd="1" destOrd="0" presId="urn:microsoft.com/office/officeart/2005/8/layout/hierarchy2"/>
    <dgm:cxn modelId="{AC60441A-9542-4DB0-BE23-9F73AB744E6B}" type="presParOf" srcId="{150B587C-BC72-4BF4-989F-4A23EAE50918}" destId="{5788E5B0-DBBD-4370-84A4-DE4427F646D8}" srcOrd="2" destOrd="0" presId="urn:microsoft.com/office/officeart/2005/8/layout/hierarchy2"/>
    <dgm:cxn modelId="{32A0DAC0-7CF8-41E4-8E22-7BD59B1D2D68}" type="presParOf" srcId="{5788E5B0-DBBD-4370-84A4-DE4427F646D8}" destId="{3C865152-632A-4239-AF88-C20EBB6F123B}" srcOrd="0" destOrd="0" presId="urn:microsoft.com/office/officeart/2005/8/layout/hierarchy2"/>
    <dgm:cxn modelId="{0FCB5223-2107-4C60-8AA0-7C2DC0522DB1}" type="presParOf" srcId="{150B587C-BC72-4BF4-989F-4A23EAE50918}" destId="{64AAEF94-F098-4C7F-B1B7-F0D23716674B}" srcOrd="3" destOrd="0" presId="urn:microsoft.com/office/officeart/2005/8/layout/hierarchy2"/>
    <dgm:cxn modelId="{B071D951-8A93-40E3-BF9F-295EE14B0C99}" type="presParOf" srcId="{64AAEF94-F098-4C7F-B1B7-F0D23716674B}" destId="{717402C4-B77A-4F94-8177-027A72485366}" srcOrd="0" destOrd="0" presId="urn:microsoft.com/office/officeart/2005/8/layout/hierarchy2"/>
    <dgm:cxn modelId="{A43633EB-B307-4223-9EC6-AE2424224547}" type="presParOf" srcId="{64AAEF94-F098-4C7F-B1B7-F0D23716674B}" destId="{D142DDF4-CEFE-413C-9722-BE05E11B1F5B}" srcOrd="1" destOrd="0" presId="urn:microsoft.com/office/officeart/2005/8/layout/hierarchy2"/>
    <dgm:cxn modelId="{0413337A-5FDC-4E95-B84B-A883D90FA474}" type="presParOf" srcId="{150B587C-BC72-4BF4-989F-4A23EAE50918}" destId="{53EC379B-AACB-4E81-AE79-8B5D7948080A}" srcOrd="4" destOrd="0" presId="urn:microsoft.com/office/officeart/2005/8/layout/hierarchy2"/>
    <dgm:cxn modelId="{47D91FA3-5F1D-46CD-91DD-28409C565B6F}" type="presParOf" srcId="{53EC379B-AACB-4E81-AE79-8B5D7948080A}" destId="{6B770F46-F5E8-4F04-861D-74FA5331B88C}" srcOrd="0" destOrd="0" presId="urn:microsoft.com/office/officeart/2005/8/layout/hierarchy2"/>
    <dgm:cxn modelId="{3A4329E7-F19D-4812-BDCB-A30B2669C4CF}" type="presParOf" srcId="{150B587C-BC72-4BF4-989F-4A23EAE50918}" destId="{ED89E5ED-B073-4F96-B1A1-C29DF5C6EEA4}" srcOrd="5" destOrd="0" presId="urn:microsoft.com/office/officeart/2005/8/layout/hierarchy2"/>
    <dgm:cxn modelId="{8E83504D-F33A-49AE-B2E7-99A6CD4A6841}" type="presParOf" srcId="{ED89E5ED-B073-4F96-B1A1-C29DF5C6EEA4}" destId="{EA04D44A-3E6E-4D13-8B69-45E8B980DBE8}" srcOrd="0" destOrd="0" presId="urn:microsoft.com/office/officeart/2005/8/layout/hierarchy2"/>
    <dgm:cxn modelId="{3F5C2B02-B73A-4738-B0E1-C0EB18BAEB7F}" type="presParOf" srcId="{ED89E5ED-B073-4F96-B1A1-C29DF5C6EEA4}" destId="{7864A4B2-EB98-4027-9020-E30D8F136FF2}" srcOrd="1" destOrd="0" presId="urn:microsoft.com/office/officeart/2005/8/layout/hierarchy2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B8C12E3-6D8C-4039-8EE9-DE21D2B81C79}">
      <dsp:nvSpPr>
        <dsp:cNvPr id="0" name=""/>
        <dsp:cNvSpPr/>
      </dsp:nvSpPr>
      <dsp:spPr>
        <a:xfrm>
          <a:off x="1709026" y="3239833"/>
          <a:ext cx="145464" cy="1134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34623"/>
              </a:lnTo>
              <a:lnTo>
                <a:pt x="145464" y="1134623"/>
              </a:lnTo>
            </a:path>
          </a:pathLst>
        </a:custGeom>
        <a:noFill/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5E5083-49E5-4D39-A74E-64196A0C6890}">
      <dsp:nvSpPr>
        <dsp:cNvPr id="0" name=""/>
        <dsp:cNvSpPr/>
      </dsp:nvSpPr>
      <dsp:spPr>
        <a:xfrm>
          <a:off x="1709026" y="3239833"/>
          <a:ext cx="145464" cy="4460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6091"/>
              </a:lnTo>
              <a:lnTo>
                <a:pt x="145464" y="446091"/>
              </a:lnTo>
            </a:path>
          </a:pathLst>
        </a:custGeom>
        <a:noFill/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7350E4-62EA-4545-ABC4-FFEB10B87BB4}">
      <dsp:nvSpPr>
        <dsp:cNvPr id="0" name=""/>
        <dsp:cNvSpPr/>
      </dsp:nvSpPr>
      <dsp:spPr>
        <a:xfrm>
          <a:off x="2193908" y="485703"/>
          <a:ext cx="732171" cy="2511688"/>
        </a:xfrm>
        <a:custGeom>
          <a:avLst/>
          <a:gdLst/>
          <a:ahLst/>
          <a:cxnLst/>
          <a:rect l="0" t="0" r="0" b="0"/>
          <a:pathLst>
            <a:path>
              <a:moveTo>
                <a:pt x="732171" y="0"/>
              </a:moveTo>
              <a:lnTo>
                <a:pt x="732171" y="2511688"/>
              </a:lnTo>
              <a:lnTo>
                <a:pt x="0" y="2511688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0CFDCC-7720-4319-8A4F-444B8E2D886A}">
      <dsp:nvSpPr>
        <dsp:cNvPr id="0" name=""/>
        <dsp:cNvSpPr/>
      </dsp:nvSpPr>
      <dsp:spPr>
        <a:xfrm>
          <a:off x="3512787" y="1174236"/>
          <a:ext cx="145464" cy="1134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34623"/>
              </a:lnTo>
              <a:lnTo>
                <a:pt x="145464" y="1134623"/>
              </a:lnTo>
            </a:path>
          </a:pathLst>
        </a:custGeom>
        <a:noFill/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2BB8B3-8F48-499C-ABC7-A0941279893C}">
      <dsp:nvSpPr>
        <dsp:cNvPr id="0" name=""/>
        <dsp:cNvSpPr/>
      </dsp:nvSpPr>
      <dsp:spPr>
        <a:xfrm>
          <a:off x="3512787" y="1174236"/>
          <a:ext cx="145464" cy="4460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6091"/>
              </a:lnTo>
              <a:lnTo>
                <a:pt x="145464" y="446091"/>
              </a:lnTo>
            </a:path>
          </a:pathLst>
        </a:custGeom>
        <a:noFill/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B8A780-AB0E-4009-89E5-D8D81CB1F958}">
      <dsp:nvSpPr>
        <dsp:cNvPr id="0" name=""/>
        <dsp:cNvSpPr/>
      </dsp:nvSpPr>
      <dsp:spPr>
        <a:xfrm>
          <a:off x="2926080" y="485703"/>
          <a:ext cx="101825" cy="4460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6091"/>
              </a:lnTo>
              <a:lnTo>
                <a:pt x="101825" y="4460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5BF28-8CED-4493-B9F7-F06CBDD575D4}">
      <dsp:nvSpPr>
        <dsp:cNvPr id="0" name=""/>
        <dsp:cNvSpPr/>
      </dsp:nvSpPr>
      <dsp:spPr>
        <a:xfrm>
          <a:off x="1709026" y="1174236"/>
          <a:ext cx="145464" cy="1134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34623"/>
              </a:lnTo>
              <a:lnTo>
                <a:pt x="145464" y="1134623"/>
              </a:lnTo>
            </a:path>
          </a:pathLst>
        </a:custGeom>
        <a:noFill/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ED13FE-5D56-43E0-AC10-69B0677E496C}">
      <dsp:nvSpPr>
        <dsp:cNvPr id="0" name=""/>
        <dsp:cNvSpPr/>
      </dsp:nvSpPr>
      <dsp:spPr>
        <a:xfrm>
          <a:off x="1709026" y="1174236"/>
          <a:ext cx="145464" cy="4460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6091"/>
              </a:lnTo>
              <a:lnTo>
                <a:pt x="145464" y="446091"/>
              </a:lnTo>
            </a:path>
          </a:pathLst>
        </a:custGeom>
        <a:noFill/>
        <a:ln w="254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C07000-A26C-4A04-8B5A-72F0C76B8CC8}">
      <dsp:nvSpPr>
        <dsp:cNvPr id="0" name=""/>
        <dsp:cNvSpPr/>
      </dsp:nvSpPr>
      <dsp:spPr>
        <a:xfrm>
          <a:off x="2193908" y="485703"/>
          <a:ext cx="732171" cy="446091"/>
        </a:xfrm>
        <a:custGeom>
          <a:avLst/>
          <a:gdLst/>
          <a:ahLst/>
          <a:cxnLst/>
          <a:rect l="0" t="0" r="0" b="0"/>
          <a:pathLst>
            <a:path>
              <a:moveTo>
                <a:pt x="732171" y="0"/>
              </a:moveTo>
              <a:lnTo>
                <a:pt x="732171" y="446091"/>
              </a:lnTo>
              <a:lnTo>
                <a:pt x="0" y="4460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A37CE8-7323-4E63-BD9F-24C9984DF628}">
      <dsp:nvSpPr>
        <dsp:cNvPr id="0" name=""/>
        <dsp:cNvSpPr/>
      </dsp:nvSpPr>
      <dsp:spPr>
        <a:xfrm>
          <a:off x="2441197" y="821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Генеральный директор</a:t>
          </a:r>
        </a:p>
      </dsp:txBody>
      <dsp:txXfrm>
        <a:off x="2441197" y="821"/>
        <a:ext cx="969764" cy="484882"/>
      </dsp:txXfrm>
    </dsp:sp>
    <dsp:sp modelId="{451192FC-0C48-4913-9444-787BA990C470}">
      <dsp:nvSpPr>
        <dsp:cNvPr id="0" name=""/>
        <dsp:cNvSpPr/>
      </dsp:nvSpPr>
      <dsp:spPr>
        <a:xfrm>
          <a:off x="1224144" y="689354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Финансовый директор</a:t>
          </a:r>
        </a:p>
      </dsp:txBody>
      <dsp:txXfrm>
        <a:off x="1224144" y="689354"/>
        <a:ext cx="969764" cy="484882"/>
      </dsp:txXfrm>
    </dsp:sp>
    <dsp:sp modelId="{115AC5C9-8E42-480D-834F-522CB270604A}">
      <dsp:nvSpPr>
        <dsp:cNvPr id="0" name=""/>
        <dsp:cNvSpPr/>
      </dsp:nvSpPr>
      <dsp:spPr>
        <a:xfrm>
          <a:off x="1854490" y="1377886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Бухгалтерия</a:t>
          </a:r>
        </a:p>
      </dsp:txBody>
      <dsp:txXfrm>
        <a:off x="1854490" y="1377886"/>
        <a:ext cx="969764" cy="484882"/>
      </dsp:txXfrm>
    </dsp:sp>
    <dsp:sp modelId="{562FFE45-A25E-4E41-BE7F-BDB146DBD3FD}">
      <dsp:nvSpPr>
        <dsp:cNvPr id="0" name=""/>
        <dsp:cNvSpPr/>
      </dsp:nvSpPr>
      <dsp:spPr>
        <a:xfrm>
          <a:off x="1854490" y="2066418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Финансовый отдел</a:t>
          </a:r>
        </a:p>
      </dsp:txBody>
      <dsp:txXfrm>
        <a:off x="1854490" y="2066418"/>
        <a:ext cx="969764" cy="484882"/>
      </dsp:txXfrm>
    </dsp:sp>
    <dsp:sp modelId="{2CBE7FE6-27FA-4D89-A0F6-4D053CCBDBE7}">
      <dsp:nvSpPr>
        <dsp:cNvPr id="0" name=""/>
        <dsp:cNvSpPr/>
      </dsp:nvSpPr>
      <dsp:spPr>
        <a:xfrm>
          <a:off x="3027905" y="689354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Коммерческий директор</a:t>
          </a:r>
        </a:p>
      </dsp:txBody>
      <dsp:txXfrm>
        <a:off x="3027905" y="689354"/>
        <a:ext cx="969764" cy="484882"/>
      </dsp:txXfrm>
    </dsp:sp>
    <dsp:sp modelId="{E2AFB3AD-FB95-4F90-BD20-D42EB0474224}">
      <dsp:nvSpPr>
        <dsp:cNvPr id="0" name=""/>
        <dsp:cNvSpPr/>
      </dsp:nvSpPr>
      <dsp:spPr>
        <a:xfrm>
          <a:off x="3658251" y="1377886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Логистика</a:t>
          </a:r>
        </a:p>
      </dsp:txBody>
      <dsp:txXfrm>
        <a:off x="3658251" y="1377886"/>
        <a:ext cx="969764" cy="484882"/>
      </dsp:txXfrm>
    </dsp:sp>
    <dsp:sp modelId="{E1B07FBC-C308-48E2-AF32-6C1EE0DFD794}">
      <dsp:nvSpPr>
        <dsp:cNvPr id="0" name=""/>
        <dsp:cNvSpPr/>
      </dsp:nvSpPr>
      <dsp:spPr>
        <a:xfrm>
          <a:off x="3658251" y="2066418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Маркетинг</a:t>
          </a:r>
        </a:p>
      </dsp:txBody>
      <dsp:txXfrm>
        <a:off x="3658251" y="2066418"/>
        <a:ext cx="969764" cy="484882"/>
      </dsp:txXfrm>
    </dsp:sp>
    <dsp:sp modelId="{EFAB6FB9-AD5A-4458-93A7-AF5768532756}">
      <dsp:nvSpPr>
        <dsp:cNvPr id="0" name=""/>
        <dsp:cNvSpPr/>
      </dsp:nvSpPr>
      <dsp:spPr>
        <a:xfrm>
          <a:off x="1224144" y="2754951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Руководитель отдела продаж</a:t>
          </a:r>
        </a:p>
      </dsp:txBody>
      <dsp:txXfrm>
        <a:off x="1224144" y="2754951"/>
        <a:ext cx="969764" cy="484882"/>
      </dsp:txXfrm>
    </dsp:sp>
    <dsp:sp modelId="{BC34C297-BF0F-4B8C-AABD-2D4D82E6D3A0}">
      <dsp:nvSpPr>
        <dsp:cNvPr id="0" name=""/>
        <dsp:cNvSpPr/>
      </dsp:nvSpPr>
      <dsp:spPr>
        <a:xfrm>
          <a:off x="1854490" y="3443483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Торговый представитель</a:t>
          </a:r>
        </a:p>
      </dsp:txBody>
      <dsp:txXfrm>
        <a:off x="1854490" y="3443483"/>
        <a:ext cx="969764" cy="484882"/>
      </dsp:txXfrm>
    </dsp:sp>
    <dsp:sp modelId="{2ADDE9BA-5585-40C1-B181-6C81F21AAE49}">
      <dsp:nvSpPr>
        <dsp:cNvPr id="0" name=""/>
        <dsp:cNvSpPr/>
      </dsp:nvSpPr>
      <dsp:spPr>
        <a:xfrm>
          <a:off x="1854490" y="4132016"/>
          <a:ext cx="969764" cy="48488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Склад</a:t>
          </a:r>
        </a:p>
      </dsp:txBody>
      <dsp:txXfrm>
        <a:off x="1854490" y="4132016"/>
        <a:ext cx="969764" cy="48488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535A21-BDF9-426D-ACB5-75CF8562EFF2}">
      <dsp:nvSpPr>
        <dsp:cNvPr id="0" name=""/>
        <dsp:cNvSpPr/>
      </dsp:nvSpPr>
      <dsp:spPr>
        <a:xfrm>
          <a:off x="3814" y="2986546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ЭЦН</a:t>
          </a:r>
        </a:p>
      </dsp:txBody>
      <dsp:txXfrm>
        <a:off x="20488" y="3003220"/>
        <a:ext cx="1105254" cy="535953"/>
      </dsp:txXfrm>
    </dsp:sp>
    <dsp:sp modelId="{E61E2F16-71BA-473E-9D3E-E0D4FCA00314}">
      <dsp:nvSpPr>
        <dsp:cNvPr id="0" name=""/>
        <dsp:cNvSpPr/>
      </dsp:nvSpPr>
      <dsp:spPr>
        <a:xfrm rot="17132988">
          <a:off x="520674" y="2445707"/>
          <a:ext cx="1698924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1698924" y="711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327663" y="2410353"/>
        <a:ext cx="84946" cy="84946"/>
      </dsp:txXfrm>
    </dsp:sp>
    <dsp:sp modelId="{79FB09DB-3CBD-4C8F-8EB6-EBAE61298AC3}">
      <dsp:nvSpPr>
        <dsp:cNvPr id="0" name=""/>
        <dsp:cNvSpPr/>
      </dsp:nvSpPr>
      <dsp:spPr>
        <a:xfrm>
          <a:off x="1597857" y="1349805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Остальные детали</a:t>
          </a:r>
        </a:p>
      </dsp:txBody>
      <dsp:txXfrm>
        <a:off x="1614531" y="1366479"/>
        <a:ext cx="1105254" cy="535953"/>
      </dsp:txXfrm>
    </dsp:sp>
    <dsp:sp modelId="{A25EDAE5-CF6D-4065-B75F-6BFA1C82E8C7}">
      <dsp:nvSpPr>
        <dsp:cNvPr id="0" name=""/>
        <dsp:cNvSpPr/>
      </dsp:nvSpPr>
      <dsp:spPr>
        <a:xfrm rot="18479922">
          <a:off x="2586388" y="1319655"/>
          <a:ext cx="780893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780893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57313" y="1307252"/>
        <a:ext cx="39044" cy="39044"/>
      </dsp:txXfrm>
    </dsp:sp>
    <dsp:sp modelId="{93EE622E-15F7-4DBA-9529-B0F93903613A}">
      <dsp:nvSpPr>
        <dsp:cNvPr id="0" name=""/>
        <dsp:cNvSpPr/>
      </dsp:nvSpPr>
      <dsp:spPr>
        <a:xfrm>
          <a:off x="3217211" y="734442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Корпус</a:t>
          </a:r>
        </a:p>
      </dsp:txBody>
      <dsp:txXfrm>
        <a:off x="3233885" y="751116"/>
        <a:ext cx="1105254" cy="535953"/>
      </dsp:txXfrm>
    </dsp:sp>
    <dsp:sp modelId="{17426D20-59B1-49FC-A1A3-7F57A1EED154}">
      <dsp:nvSpPr>
        <dsp:cNvPr id="0" name=""/>
        <dsp:cNvSpPr/>
      </dsp:nvSpPr>
      <dsp:spPr>
        <a:xfrm rot="19173165">
          <a:off x="4288271" y="828633"/>
          <a:ext cx="565213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565213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56748" y="821622"/>
        <a:ext cx="28260" cy="28260"/>
      </dsp:txXfrm>
    </dsp:sp>
    <dsp:sp modelId="{1E31E819-3DD6-48AE-A1AA-D732A2EE705D}">
      <dsp:nvSpPr>
        <dsp:cNvPr id="0" name=""/>
        <dsp:cNvSpPr/>
      </dsp:nvSpPr>
      <dsp:spPr>
        <a:xfrm>
          <a:off x="4785943" y="367761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Коррозия наружной поверхности</a:t>
          </a:r>
        </a:p>
      </dsp:txBody>
      <dsp:txXfrm>
        <a:off x="4802617" y="384435"/>
        <a:ext cx="1105254" cy="535953"/>
      </dsp:txXfrm>
    </dsp:sp>
    <dsp:sp modelId="{C658C9FC-BAC0-4440-8074-170D49254D78}">
      <dsp:nvSpPr>
        <dsp:cNvPr id="0" name=""/>
        <dsp:cNvSpPr/>
      </dsp:nvSpPr>
      <dsp:spPr>
        <a:xfrm rot="2028377">
          <a:off x="4312052" y="1155981"/>
          <a:ext cx="517652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517652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57937" y="1150159"/>
        <a:ext cx="25882" cy="25882"/>
      </dsp:txXfrm>
    </dsp:sp>
    <dsp:sp modelId="{A22991D2-97AE-4497-9E40-05FCE7DFE1FA}">
      <dsp:nvSpPr>
        <dsp:cNvPr id="0" name=""/>
        <dsp:cNvSpPr/>
      </dsp:nvSpPr>
      <dsp:spPr>
        <a:xfrm>
          <a:off x="4785943" y="1022457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внутренней поверхности</a:t>
          </a:r>
        </a:p>
      </dsp:txBody>
      <dsp:txXfrm>
        <a:off x="4802617" y="1039131"/>
        <a:ext cx="1105254" cy="535953"/>
      </dsp:txXfrm>
    </dsp:sp>
    <dsp:sp modelId="{EE24FF27-1092-47D9-969C-9803C52DC5E8}">
      <dsp:nvSpPr>
        <dsp:cNvPr id="0" name=""/>
        <dsp:cNvSpPr/>
      </dsp:nvSpPr>
      <dsp:spPr>
        <a:xfrm rot="3310531">
          <a:off x="2565415" y="1954685"/>
          <a:ext cx="797529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797529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44241" y="1941866"/>
        <a:ext cx="39876" cy="39876"/>
      </dsp:txXfrm>
    </dsp:sp>
    <dsp:sp modelId="{B1982F98-A951-4477-9F31-EBC437A744D0}">
      <dsp:nvSpPr>
        <dsp:cNvPr id="0" name=""/>
        <dsp:cNvSpPr/>
      </dsp:nvSpPr>
      <dsp:spPr>
        <a:xfrm>
          <a:off x="3191900" y="2004502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Вал</a:t>
          </a:r>
        </a:p>
      </dsp:txBody>
      <dsp:txXfrm>
        <a:off x="3208574" y="2021176"/>
        <a:ext cx="1105254" cy="535953"/>
      </dsp:txXfrm>
    </dsp:sp>
    <dsp:sp modelId="{E5F3DF54-A3BA-4D55-AA86-803D03B1683C}">
      <dsp:nvSpPr>
        <dsp:cNvPr id="0" name=""/>
        <dsp:cNvSpPr/>
      </dsp:nvSpPr>
      <dsp:spPr>
        <a:xfrm rot="19457599">
          <a:off x="4277784" y="2118359"/>
          <a:ext cx="560877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560877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44201" y="2111456"/>
        <a:ext cx="28043" cy="28043"/>
      </dsp:txXfrm>
    </dsp:sp>
    <dsp:sp modelId="{2F8CBD56-B820-4E9F-B959-0A5A345DF220}">
      <dsp:nvSpPr>
        <dsp:cNvPr id="0" name=""/>
        <dsp:cNvSpPr/>
      </dsp:nvSpPr>
      <dsp:spPr>
        <a:xfrm>
          <a:off x="4785943" y="1677153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Слом</a:t>
          </a:r>
        </a:p>
      </dsp:txBody>
      <dsp:txXfrm>
        <a:off x="4802617" y="1693827"/>
        <a:ext cx="1105254" cy="535953"/>
      </dsp:txXfrm>
    </dsp:sp>
    <dsp:sp modelId="{8AD1FD47-ED3F-4882-A97C-E4CBDCFE2993}">
      <dsp:nvSpPr>
        <dsp:cNvPr id="0" name=""/>
        <dsp:cNvSpPr/>
      </dsp:nvSpPr>
      <dsp:spPr>
        <a:xfrm rot="2142401">
          <a:off x="4277784" y="2445707"/>
          <a:ext cx="560877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560877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44201" y="2438804"/>
        <a:ext cx="28043" cy="28043"/>
      </dsp:txXfrm>
    </dsp:sp>
    <dsp:sp modelId="{C6F4E89A-771A-4B36-AC4A-E6F6E6679A7E}">
      <dsp:nvSpPr>
        <dsp:cNvPr id="0" name=""/>
        <dsp:cNvSpPr/>
      </dsp:nvSpPr>
      <dsp:spPr>
        <a:xfrm>
          <a:off x="4785943" y="2331850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зашитной втулки</a:t>
          </a:r>
        </a:p>
      </dsp:txBody>
      <dsp:txXfrm>
        <a:off x="4802617" y="2348524"/>
        <a:ext cx="1105254" cy="535953"/>
      </dsp:txXfrm>
    </dsp:sp>
    <dsp:sp modelId="{AACAB504-AEDB-47BD-8A78-1D608714AFB3}">
      <dsp:nvSpPr>
        <dsp:cNvPr id="0" name=""/>
        <dsp:cNvSpPr/>
      </dsp:nvSpPr>
      <dsp:spPr>
        <a:xfrm rot="4467012">
          <a:off x="520674" y="4082448"/>
          <a:ext cx="1698924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1698924" y="711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327663" y="4047094"/>
        <a:ext cx="84946" cy="84946"/>
      </dsp:txXfrm>
    </dsp:sp>
    <dsp:sp modelId="{B23144C4-43FF-4DAA-B064-B1E906F9D846}">
      <dsp:nvSpPr>
        <dsp:cNvPr id="0" name=""/>
        <dsp:cNvSpPr/>
      </dsp:nvSpPr>
      <dsp:spPr>
        <a:xfrm>
          <a:off x="1597857" y="4623286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Рабочие органы</a:t>
          </a:r>
        </a:p>
      </dsp:txBody>
      <dsp:txXfrm>
        <a:off x="1614531" y="4639960"/>
        <a:ext cx="1105254" cy="535953"/>
      </dsp:txXfrm>
    </dsp:sp>
    <dsp:sp modelId="{A22ECD66-98D7-4975-BC47-5ACCEAF364F0}">
      <dsp:nvSpPr>
        <dsp:cNvPr id="0" name=""/>
        <dsp:cNvSpPr/>
      </dsp:nvSpPr>
      <dsp:spPr>
        <a:xfrm rot="17692822">
          <a:off x="2422922" y="4409796"/>
          <a:ext cx="1082514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1082514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7117" y="4389852"/>
        <a:ext cx="54125" cy="54125"/>
      </dsp:txXfrm>
    </dsp:sp>
    <dsp:sp modelId="{8E2F7F33-A359-4756-835F-C0F921E6C339}">
      <dsp:nvSpPr>
        <dsp:cNvPr id="0" name=""/>
        <dsp:cNvSpPr/>
      </dsp:nvSpPr>
      <dsp:spPr>
        <a:xfrm>
          <a:off x="3191900" y="3641242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Направляющий аппарат</a:t>
          </a:r>
        </a:p>
      </dsp:txBody>
      <dsp:txXfrm>
        <a:off x="3208574" y="3657916"/>
        <a:ext cx="1105254" cy="535953"/>
      </dsp:txXfrm>
    </dsp:sp>
    <dsp:sp modelId="{D5F4901B-9C55-46C8-9DAE-2A7CC8C3F895}">
      <dsp:nvSpPr>
        <dsp:cNvPr id="0" name=""/>
        <dsp:cNvSpPr/>
      </dsp:nvSpPr>
      <dsp:spPr>
        <a:xfrm rot="18289469">
          <a:off x="4159458" y="3591425"/>
          <a:ext cx="797529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797529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38284" y="3578606"/>
        <a:ext cx="39876" cy="39876"/>
      </dsp:txXfrm>
    </dsp:sp>
    <dsp:sp modelId="{CE1003DA-D422-4A6B-BBCC-F80E318A1593}">
      <dsp:nvSpPr>
        <dsp:cNvPr id="0" name=""/>
        <dsp:cNvSpPr/>
      </dsp:nvSpPr>
      <dsp:spPr>
        <a:xfrm>
          <a:off x="4785943" y="2986546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расточки </a:t>
          </a:r>
        </a:p>
      </dsp:txBody>
      <dsp:txXfrm>
        <a:off x="4802617" y="3003220"/>
        <a:ext cx="1105254" cy="535953"/>
      </dsp:txXfrm>
    </dsp:sp>
    <dsp:sp modelId="{582E2413-F205-4536-9C08-FA3F1A9F1DF0}">
      <dsp:nvSpPr>
        <dsp:cNvPr id="0" name=""/>
        <dsp:cNvSpPr/>
      </dsp:nvSpPr>
      <dsp:spPr>
        <a:xfrm>
          <a:off x="4330502" y="3918773"/>
          <a:ext cx="455440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455440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46836" y="3914507"/>
        <a:ext cx="22772" cy="22772"/>
      </dsp:txXfrm>
    </dsp:sp>
    <dsp:sp modelId="{CAF5BCC4-3256-4E00-9E76-72D8044321BF}">
      <dsp:nvSpPr>
        <dsp:cNvPr id="0" name=""/>
        <dsp:cNvSpPr/>
      </dsp:nvSpPr>
      <dsp:spPr>
        <a:xfrm>
          <a:off x="4785943" y="3641242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нижнего подпятника</a:t>
          </a:r>
        </a:p>
      </dsp:txBody>
      <dsp:txXfrm>
        <a:off x="4802617" y="3657916"/>
        <a:ext cx="1105254" cy="535953"/>
      </dsp:txXfrm>
    </dsp:sp>
    <dsp:sp modelId="{12009E00-1391-459F-B92F-8809E8996E72}">
      <dsp:nvSpPr>
        <dsp:cNvPr id="0" name=""/>
        <dsp:cNvSpPr/>
      </dsp:nvSpPr>
      <dsp:spPr>
        <a:xfrm rot="3310531">
          <a:off x="4159458" y="4246122"/>
          <a:ext cx="797529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797529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38284" y="4233302"/>
        <a:ext cx="39876" cy="39876"/>
      </dsp:txXfrm>
    </dsp:sp>
    <dsp:sp modelId="{3B73A9E8-3212-4C30-9E76-EF9D348E3DD2}">
      <dsp:nvSpPr>
        <dsp:cNvPr id="0" name=""/>
        <dsp:cNvSpPr/>
      </dsp:nvSpPr>
      <dsp:spPr>
        <a:xfrm>
          <a:off x="4785943" y="4295938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верхнего подпятника</a:t>
          </a:r>
        </a:p>
      </dsp:txBody>
      <dsp:txXfrm>
        <a:off x="4802617" y="4312612"/>
        <a:ext cx="1105254" cy="535953"/>
      </dsp:txXfrm>
    </dsp:sp>
    <dsp:sp modelId="{4FCD9D70-0642-4EE4-8CC6-B24F9E97E6A8}">
      <dsp:nvSpPr>
        <dsp:cNvPr id="0" name=""/>
        <dsp:cNvSpPr/>
      </dsp:nvSpPr>
      <dsp:spPr>
        <a:xfrm rot="3907178">
          <a:off x="2422922" y="5391840"/>
          <a:ext cx="1082514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1082514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7117" y="5371896"/>
        <a:ext cx="54125" cy="54125"/>
      </dsp:txXfrm>
    </dsp:sp>
    <dsp:sp modelId="{78863116-A161-4B22-A101-9C1DC92A4D45}">
      <dsp:nvSpPr>
        <dsp:cNvPr id="0" name=""/>
        <dsp:cNvSpPr/>
      </dsp:nvSpPr>
      <dsp:spPr>
        <a:xfrm>
          <a:off x="3191900" y="5605331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Рабочее колесо</a:t>
          </a:r>
        </a:p>
      </dsp:txBody>
      <dsp:txXfrm>
        <a:off x="3208574" y="5622005"/>
        <a:ext cx="1105254" cy="535953"/>
      </dsp:txXfrm>
    </dsp:sp>
    <dsp:sp modelId="{6FC91283-00F2-4F51-AC48-EA0B2F3BE400}">
      <dsp:nvSpPr>
        <dsp:cNvPr id="0" name=""/>
        <dsp:cNvSpPr/>
      </dsp:nvSpPr>
      <dsp:spPr>
        <a:xfrm rot="18289469">
          <a:off x="4159458" y="5555514"/>
          <a:ext cx="797529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797529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38284" y="5542695"/>
        <a:ext cx="39876" cy="39876"/>
      </dsp:txXfrm>
    </dsp:sp>
    <dsp:sp modelId="{3D8A8E7B-3625-4152-A6F8-999364736DA7}">
      <dsp:nvSpPr>
        <dsp:cNvPr id="0" name=""/>
        <dsp:cNvSpPr/>
      </dsp:nvSpPr>
      <dsp:spPr>
        <a:xfrm>
          <a:off x="4785943" y="4950635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нижней шайбы</a:t>
          </a:r>
        </a:p>
      </dsp:txBody>
      <dsp:txXfrm>
        <a:off x="4802617" y="4967309"/>
        <a:ext cx="1105254" cy="535953"/>
      </dsp:txXfrm>
    </dsp:sp>
    <dsp:sp modelId="{5788E5B0-DBBD-4370-84A4-DE4427F646D8}">
      <dsp:nvSpPr>
        <dsp:cNvPr id="0" name=""/>
        <dsp:cNvSpPr/>
      </dsp:nvSpPr>
      <dsp:spPr>
        <a:xfrm>
          <a:off x="4330502" y="5882862"/>
          <a:ext cx="455440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455440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46836" y="5878595"/>
        <a:ext cx="22772" cy="22772"/>
      </dsp:txXfrm>
    </dsp:sp>
    <dsp:sp modelId="{717402C4-B77A-4F94-8177-027A72485366}">
      <dsp:nvSpPr>
        <dsp:cNvPr id="0" name=""/>
        <dsp:cNvSpPr/>
      </dsp:nvSpPr>
      <dsp:spPr>
        <a:xfrm>
          <a:off x="4785943" y="5605331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верхней шайбы</a:t>
          </a:r>
        </a:p>
      </dsp:txBody>
      <dsp:txXfrm>
        <a:off x="4802617" y="5622005"/>
        <a:ext cx="1105254" cy="535953"/>
      </dsp:txXfrm>
    </dsp:sp>
    <dsp:sp modelId="{53EC379B-AACB-4E81-AE79-8B5D7948080A}">
      <dsp:nvSpPr>
        <dsp:cNvPr id="0" name=""/>
        <dsp:cNvSpPr/>
      </dsp:nvSpPr>
      <dsp:spPr>
        <a:xfrm rot="3310531">
          <a:off x="4159458" y="6210210"/>
          <a:ext cx="797529" cy="14238"/>
        </a:xfrm>
        <a:custGeom>
          <a:avLst/>
          <a:gdLst/>
          <a:ahLst/>
          <a:cxnLst/>
          <a:rect l="0" t="0" r="0" b="0"/>
          <a:pathLst>
            <a:path>
              <a:moveTo>
                <a:pt x="0" y="7119"/>
              </a:moveTo>
              <a:lnTo>
                <a:pt x="797529" y="71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38284" y="6197391"/>
        <a:ext cx="39876" cy="39876"/>
      </dsp:txXfrm>
    </dsp:sp>
    <dsp:sp modelId="{EA04D44A-3E6E-4D13-8B69-45E8B980DBE8}">
      <dsp:nvSpPr>
        <dsp:cNvPr id="0" name=""/>
        <dsp:cNvSpPr/>
      </dsp:nvSpPr>
      <dsp:spPr>
        <a:xfrm>
          <a:off x="4785943" y="6260027"/>
          <a:ext cx="1138602" cy="5693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Износ уплотнительного кольца</a:t>
          </a:r>
        </a:p>
      </dsp:txBody>
      <dsp:txXfrm>
        <a:off x="4802617" y="6276701"/>
        <a:ext cx="1105254" cy="5359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82391-29D4-4488-BB60-907D981F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3727</Words>
  <Characters>21247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Никита</cp:lastModifiedBy>
  <cp:revision>5</cp:revision>
  <dcterms:created xsi:type="dcterms:W3CDTF">2013-12-06T07:54:00Z</dcterms:created>
  <dcterms:modified xsi:type="dcterms:W3CDTF">2014-03-10T09:50:00Z</dcterms:modified>
</cp:coreProperties>
</file>