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EC1" w:rsidRDefault="00675EC1" w:rsidP="00675EC1">
      <w:pPr>
        <w:pStyle w:val="a5"/>
        <w:spacing w:before="120"/>
        <w:rPr>
          <w:sz w:val="24"/>
          <w:szCs w:val="24"/>
        </w:rPr>
      </w:pPr>
      <w:r>
        <w:rPr>
          <w:sz w:val="24"/>
          <w:szCs w:val="24"/>
        </w:rPr>
        <w:t>ФЕДЕРАЛЬНОЕ АГЕНТСТВО ПО ОБРАЗОВАНИЮ</w:t>
      </w:r>
    </w:p>
    <w:p w:rsidR="00675EC1" w:rsidRDefault="00675EC1" w:rsidP="00675EC1">
      <w:pPr>
        <w:widowControl w:val="0"/>
        <w:spacing w:before="120"/>
        <w:jc w:val="center"/>
        <w:rPr>
          <w:szCs w:val="24"/>
        </w:rPr>
      </w:pPr>
      <w:r>
        <w:rPr>
          <w:szCs w:val="24"/>
        </w:rPr>
        <w:t>Государственное образовательное учреждение высшего профессионального образования</w:t>
      </w:r>
    </w:p>
    <w:p w:rsidR="00675EC1" w:rsidRDefault="00675EC1" w:rsidP="00675EC1">
      <w:pPr>
        <w:pStyle w:val="a3"/>
        <w:widowControl w:val="0"/>
        <w:pBdr>
          <w:bottom w:val="single" w:sz="6" w:space="1" w:color="auto"/>
        </w:pBdr>
        <w:spacing w:before="120" w:after="120"/>
        <w:jc w:val="center"/>
        <w:rPr>
          <w:b/>
          <w:bCs/>
          <w:szCs w:val="24"/>
        </w:rPr>
      </w:pPr>
      <w:r>
        <w:rPr>
          <w:szCs w:val="24"/>
        </w:rPr>
        <w:t>«</w:t>
      </w:r>
      <w:r>
        <w:rPr>
          <w:b/>
          <w:bCs/>
          <w:szCs w:val="24"/>
        </w:rPr>
        <w:t xml:space="preserve">САНКТ-ПЕТЕРБУРГСКИЙ ГОСУДАРСТВЕННЫЙ УНИВЕРСИТЕТ </w:t>
      </w:r>
      <w:r>
        <w:rPr>
          <w:b/>
          <w:bCs/>
          <w:szCs w:val="24"/>
        </w:rPr>
        <w:br/>
        <w:t>АЭРОКОСМИЧЕСКОГО ПРИБОРОСТРОЕНИЯ»</w:t>
      </w:r>
    </w:p>
    <w:p w:rsidR="00675EC1" w:rsidRDefault="00675EC1" w:rsidP="00675EC1"/>
    <w:p w:rsidR="00675EC1" w:rsidRDefault="00675EC1" w:rsidP="00675EC1"/>
    <w:p w:rsidR="00675EC1" w:rsidRDefault="00675EC1" w:rsidP="00675EC1">
      <w:pPr>
        <w:pStyle w:val="2"/>
        <w:jc w:val="center"/>
        <w:rPr>
          <w:b w:val="0"/>
          <w:i w:val="0"/>
        </w:rPr>
      </w:pPr>
      <w:r>
        <w:rPr>
          <w:b w:val="0"/>
          <w:i w:val="0"/>
        </w:rPr>
        <w:t>КАФЕДРА ТЕХНОСФЕРНОЙ БЕЗОПАСНОСТИ</w:t>
      </w:r>
    </w:p>
    <w:p w:rsidR="00675EC1" w:rsidRDefault="00675EC1" w:rsidP="00675EC1"/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  <w:r>
        <w:rPr>
          <w:sz w:val="24"/>
        </w:rPr>
        <w:t>ОТЧЕТ ПРИНЯЛ</w:t>
      </w:r>
    </w:p>
    <w:p w:rsidR="00675EC1" w:rsidRDefault="00675EC1" w:rsidP="00675EC1">
      <w:pPr>
        <w:rPr>
          <w:sz w:val="24"/>
        </w:rPr>
      </w:pPr>
      <w:r>
        <w:rPr>
          <w:sz w:val="24"/>
        </w:rPr>
        <w:t>ПРЕПОДАВАТЕЛЬ____________________             ___________________</w:t>
      </w:r>
    </w:p>
    <w:p w:rsidR="00675EC1" w:rsidRDefault="00675EC1" w:rsidP="00675EC1">
      <w:pPr>
        <w:rPr>
          <w:sz w:val="16"/>
        </w:rPr>
      </w:pPr>
      <w:r>
        <w:rPr>
          <w:sz w:val="16"/>
        </w:rPr>
        <w:t xml:space="preserve">                                                             (</w:t>
      </w:r>
      <w:proofErr w:type="spellStart"/>
      <w:r>
        <w:rPr>
          <w:sz w:val="16"/>
        </w:rPr>
        <w:t>уч</w:t>
      </w:r>
      <w:proofErr w:type="gramStart"/>
      <w:r>
        <w:rPr>
          <w:sz w:val="16"/>
        </w:rPr>
        <w:t>.с</w:t>
      </w:r>
      <w:proofErr w:type="gramEnd"/>
      <w:r>
        <w:rPr>
          <w:sz w:val="16"/>
        </w:rPr>
        <w:t>тепень,звание.фамилия</w:t>
      </w:r>
      <w:proofErr w:type="spellEnd"/>
      <w:r>
        <w:rPr>
          <w:sz w:val="16"/>
        </w:rPr>
        <w:t xml:space="preserve"> и.о.)                             (подпись, дата)</w:t>
      </w:r>
    </w:p>
    <w:p w:rsidR="00675EC1" w:rsidRDefault="00675EC1" w:rsidP="00675EC1">
      <w:pPr>
        <w:rPr>
          <w:sz w:val="16"/>
        </w:rPr>
      </w:pPr>
    </w:p>
    <w:p w:rsidR="00675EC1" w:rsidRDefault="00675EC1" w:rsidP="00675EC1">
      <w:pPr>
        <w:jc w:val="center"/>
        <w:rPr>
          <w:sz w:val="40"/>
        </w:rPr>
      </w:pPr>
    </w:p>
    <w:p w:rsidR="00675EC1" w:rsidRDefault="00675EC1" w:rsidP="00675EC1">
      <w:pPr>
        <w:jc w:val="center"/>
        <w:rPr>
          <w:sz w:val="40"/>
        </w:rPr>
      </w:pPr>
    </w:p>
    <w:p w:rsidR="00144FB0" w:rsidRDefault="00144FB0" w:rsidP="00675EC1">
      <w:pPr>
        <w:jc w:val="center"/>
        <w:rPr>
          <w:sz w:val="40"/>
        </w:rPr>
      </w:pPr>
    </w:p>
    <w:p w:rsidR="00675EC1" w:rsidRDefault="00675EC1" w:rsidP="00675EC1">
      <w:pPr>
        <w:jc w:val="center"/>
        <w:rPr>
          <w:sz w:val="40"/>
        </w:rPr>
      </w:pPr>
      <w:r>
        <w:rPr>
          <w:sz w:val="40"/>
        </w:rPr>
        <w:t>ОТЧЕТ</w:t>
      </w:r>
    </w:p>
    <w:p w:rsidR="00675EC1" w:rsidRDefault="00675EC1" w:rsidP="00675EC1">
      <w:pPr>
        <w:jc w:val="center"/>
        <w:rPr>
          <w:sz w:val="40"/>
        </w:rPr>
      </w:pPr>
      <w:r>
        <w:rPr>
          <w:sz w:val="40"/>
        </w:rPr>
        <w:t>О ЛАБОРАТОРНОЙ РАБОТЕ</w:t>
      </w:r>
    </w:p>
    <w:p w:rsidR="00675EC1" w:rsidRDefault="00675EC1" w:rsidP="00675EC1">
      <w:pPr>
        <w:jc w:val="center"/>
        <w:rPr>
          <w:sz w:val="24"/>
        </w:rPr>
      </w:pPr>
      <w:r>
        <w:rPr>
          <w:sz w:val="24"/>
        </w:rPr>
        <w:t>По курсу: “Безопасность жизнедеятельности”</w:t>
      </w:r>
    </w:p>
    <w:p w:rsidR="00675EC1" w:rsidRDefault="00675EC1" w:rsidP="00675EC1">
      <w:pPr>
        <w:jc w:val="center"/>
        <w:rPr>
          <w:sz w:val="24"/>
        </w:rPr>
      </w:pPr>
    </w:p>
    <w:p w:rsidR="00675EC1" w:rsidRPr="00675EC1" w:rsidRDefault="00675EC1" w:rsidP="00675EC1">
      <w:pPr>
        <w:spacing w:line="360" w:lineRule="auto"/>
        <w:jc w:val="center"/>
        <w:rPr>
          <w:b/>
          <w:sz w:val="32"/>
          <w:szCs w:val="32"/>
        </w:rPr>
      </w:pPr>
      <w:r w:rsidRPr="00675EC1">
        <w:rPr>
          <w:b/>
          <w:sz w:val="32"/>
          <w:szCs w:val="32"/>
        </w:rPr>
        <w:t xml:space="preserve">ИССЛЕДОВАНИЕ ЗАПЫЛЕННОСТИ ВОЗДУХА </w:t>
      </w:r>
    </w:p>
    <w:p w:rsidR="00675EC1" w:rsidRDefault="00675EC1" w:rsidP="00675EC1">
      <w:pPr>
        <w:spacing w:line="360" w:lineRule="auto"/>
        <w:jc w:val="center"/>
        <w:rPr>
          <w:b/>
        </w:rPr>
      </w:pPr>
      <w:r w:rsidRPr="00675EC1">
        <w:rPr>
          <w:b/>
          <w:sz w:val="32"/>
          <w:szCs w:val="32"/>
        </w:rPr>
        <w:t>В  ПРОИЗВОДСТВЕННЫХ ПОМЕЩЕНИЯХ</w:t>
      </w: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144FB0" w:rsidRDefault="00144FB0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  <w:r>
        <w:rPr>
          <w:sz w:val="24"/>
        </w:rPr>
        <w:t>РАБОТУ ВЫПОЛНИ</w:t>
      </w:r>
      <w:proofErr w:type="gramStart"/>
      <w:r>
        <w:rPr>
          <w:sz w:val="24"/>
        </w:rPr>
        <w:t>Л(</w:t>
      </w:r>
      <w:proofErr w:type="gramEnd"/>
      <w:r>
        <w:rPr>
          <w:sz w:val="24"/>
        </w:rPr>
        <w:t>И)</w:t>
      </w:r>
    </w:p>
    <w:p w:rsidR="00675EC1" w:rsidRDefault="00675EC1" w:rsidP="00675EC1">
      <w:pPr>
        <w:rPr>
          <w:sz w:val="24"/>
        </w:rPr>
      </w:pPr>
      <w:r>
        <w:rPr>
          <w:sz w:val="24"/>
        </w:rPr>
        <w:t>СТУДЕН</w:t>
      </w:r>
      <w:proofErr w:type="gramStart"/>
      <w:r>
        <w:rPr>
          <w:sz w:val="24"/>
        </w:rPr>
        <w:t>Т(</w:t>
      </w:r>
      <w:proofErr w:type="gramEnd"/>
      <w:r>
        <w:rPr>
          <w:sz w:val="24"/>
        </w:rPr>
        <w:t>Ы)         гр.2110                                 __________________</w:t>
      </w:r>
      <w:r w:rsidR="00050715">
        <w:rPr>
          <w:sz w:val="24"/>
        </w:rPr>
        <w:t xml:space="preserve"> </w:t>
      </w:r>
      <w:r w:rsidR="00144FB0">
        <w:rPr>
          <w:sz w:val="24"/>
        </w:rPr>
        <w:t>Назаров А.Н.</w:t>
      </w:r>
    </w:p>
    <w:p w:rsidR="00675EC1" w:rsidRDefault="00675EC1" w:rsidP="00675EC1">
      <w:pPr>
        <w:rPr>
          <w:sz w:val="16"/>
        </w:rPr>
      </w:pPr>
      <w:r>
        <w:rPr>
          <w:sz w:val="24"/>
        </w:rPr>
        <w:t xml:space="preserve">                                                                                       </w:t>
      </w:r>
      <w:r>
        <w:rPr>
          <w:sz w:val="16"/>
        </w:rPr>
        <w:t>(подпись, дата)</w:t>
      </w:r>
    </w:p>
    <w:p w:rsidR="00675EC1" w:rsidRDefault="00675EC1" w:rsidP="00675EC1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</w:p>
    <w:p w:rsidR="00675EC1" w:rsidRDefault="00675EC1" w:rsidP="00675EC1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</w:p>
    <w:p w:rsidR="00675EC1" w:rsidRDefault="00144FB0" w:rsidP="00144FB0">
      <w:pPr>
        <w:rPr>
          <w:sz w:val="24"/>
        </w:rPr>
      </w:pPr>
      <w:r>
        <w:rPr>
          <w:sz w:val="24"/>
        </w:rPr>
        <w:t xml:space="preserve"> __________________ Курсанов Я.</w:t>
      </w:r>
      <w:r w:rsidR="00675EC1">
        <w:rPr>
          <w:sz w:val="24"/>
        </w:rPr>
        <w:t xml:space="preserve">        </w:t>
      </w:r>
      <w:r w:rsidR="00050715">
        <w:rPr>
          <w:sz w:val="24"/>
        </w:rPr>
        <w:t xml:space="preserve">            __________________ Морозов А.</w:t>
      </w:r>
    </w:p>
    <w:p w:rsidR="00050715" w:rsidRDefault="00675EC1" w:rsidP="00050715">
      <w:pPr>
        <w:rPr>
          <w:sz w:val="24"/>
        </w:rPr>
      </w:pPr>
      <w:r>
        <w:rPr>
          <w:sz w:val="16"/>
        </w:rPr>
        <w:t xml:space="preserve">               (подпись, дата)</w:t>
      </w:r>
      <w:r>
        <w:rPr>
          <w:sz w:val="24"/>
        </w:rPr>
        <w:t xml:space="preserve">                                              </w:t>
      </w:r>
      <w:r w:rsidR="00050715">
        <w:rPr>
          <w:sz w:val="16"/>
        </w:rPr>
        <w:t xml:space="preserve">               (подпись, дата)</w:t>
      </w:r>
      <w:r w:rsidR="00050715">
        <w:rPr>
          <w:sz w:val="24"/>
        </w:rPr>
        <w:t xml:space="preserve">                                              </w:t>
      </w: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</w:p>
    <w:p w:rsidR="00675EC1" w:rsidRDefault="00675EC1" w:rsidP="00675EC1">
      <w:pPr>
        <w:jc w:val="center"/>
        <w:rPr>
          <w:sz w:val="24"/>
        </w:rPr>
      </w:pPr>
      <w:r>
        <w:rPr>
          <w:sz w:val="24"/>
        </w:rPr>
        <w:t>С.-ПЕТЕРБУРГ</w:t>
      </w:r>
    </w:p>
    <w:p w:rsidR="00675EC1" w:rsidRDefault="00675EC1" w:rsidP="00675EC1">
      <w:pPr>
        <w:jc w:val="center"/>
        <w:rPr>
          <w:sz w:val="24"/>
        </w:rPr>
      </w:pPr>
      <w:r>
        <w:rPr>
          <w:sz w:val="24"/>
        </w:rPr>
        <w:lastRenderedPageBreak/>
        <w:t>2012</w:t>
      </w:r>
    </w:p>
    <w:p w:rsidR="00675EC1" w:rsidRDefault="00675EC1" w:rsidP="00675EC1">
      <w:pPr>
        <w:jc w:val="center"/>
        <w:rPr>
          <w:sz w:val="24"/>
        </w:rPr>
      </w:pPr>
    </w:p>
    <w:p w:rsidR="00675EC1" w:rsidRPr="00675EC1" w:rsidRDefault="00675EC1" w:rsidP="00675EC1">
      <w:pPr>
        <w:ind w:firstLine="426"/>
        <w:jc w:val="center"/>
        <w:rPr>
          <w:b/>
          <w:sz w:val="32"/>
          <w:szCs w:val="32"/>
        </w:rPr>
      </w:pPr>
      <w:r w:rsidRPr="00675EC1">
        <w:rPr>
          <w:b/>
          <w:sz w:val="32"/>
          <w:szCs w:val="32"/>
        </w:rPr>
        <w:t>Цель работы</w:t>
      </w:r>
    </w:p>
    <w:p w:rsidR="00675EC1" w:rsidRDefault="00675EC1" w:rsidP="00675EC1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75EC1">
        <w:rPr>
          <w:sz w:val="28"/>
          <w:szCs w:val="28"/>
        </w:rPr>
        <w:t>знакомление с вредным действием пыли  на  организм человека, влиянием  ее  на качество и надежность  электронных изделий  и приборов,  требованиями санитарных и технологических норм на ПДК  пыли в воздухе рабочей зоны; изучение методов и приборов для измерения запыленности и дисперсного состава пыли в производственных помещениях.</w:t>
      </w:r>
    </w:p>
    <w:p w:rsidR="00675EC1" w:rsidRPr="00675EC1" w:rsidRDefault="00675EC1" w:rsidP="00675EC1">
      <w:pPr>
        <w:jc w:val="center"/>
        <w:rPr>
          <w:b/>
          <w:sz w:val="32"/>
          <w:szCs w:val="32"/>
        </w:rPr>
      </w:pPr>
    </w:p>
    <w:p w:rsidR="00675EC1" w:rsidRDefault="00675EC1" w:rsidP="00675E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Ф</w:t>
      </w:r>
      <w:r w:rsidRPr="00675EC1">
        <w:rPr>
          <w:b/>
          <w:sz w:val="32"/>
          <w:szCs w:val="32"/>
        </w:rPr>
        <w:t>ункциональные схемы приборов, используемых в работе</w:t>
      </w:r>
    </w:p>
    <w:p w:rsidR="00675EC1" w:rsidRDefault="00675EC1" w:rsidP="00675EC1">
      <w:pPr>
        <w:ind w:firstLine="426"/>
        <w:jc w:val="both"/>
      </w:pPr>
      <w:r>
        <w:object w:dxaOrig="7301" w:dyaOrig="6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0.25pt;height:270.75pt" o:ole="" fillcolor="window">
            <v:imagedata r:id="rId4" o:title=""/>
          </v:shape>
          <o:OLEObject Type="Embed" ProgID="Word.Picture.8" ShapeID="_x0000_i1025" DrawAspect="Content" ObjectID="_1399670455" r:id="rId5"/>
        </w:object>
      </w:r>
    </w:p>
    <w:p w:rsidR="00675EC1" w:rsidRDefault="00675EC1" w:rsidP="00675EC1">
      <w:pPr>
        <w:ind w:firstLine="426"/>
        <w:jc w:val="both"/>
      </w:pPr>
    </w:p>
    <w:p w:rsidR="00675EC1" w:rsidRDefault="00675EC1" w:rsidP="00675EC1">
      <w:pPr>
        <w:jc w:val="both"/>
        <w:rPr>
          <w:sz w:val="28"/>
          <w:szCs w:val="28"/>
        </w:rPr>
      </w:pPr>
      <w:r w:rsidRPr="00675EC1">
        <w:rPr>
          <w:sz w:val="28"/>
          <w:szCs w:val="28"/>
        </w:rPr>
        <w:t xml:space="preserve">Рис.4. Функциональная схема </w:t>
      </w:r>
      <w:proofErr w:type="spellStart"/>
      <w:r w:rsidRPr="00675EC1">
        <w:rPr>
          <w:sz w:val="28"/>
          <w:szCs w:val="28"/>
        </w:rPr>
        <w:t>концентратомера</w:t>
      </w:r>
      <w:proofErr w:type="spellEnd"/>
      <w:r w:rsidRPr="00675EC1">
        <w:rPr>
          <w:sz w:val="28"/>
          <w:szCs w:val="28"/>
        </w:rPr>
        <w:t xml:space="preserve"> ПРИЗ-2</w:t>
      </w:r>
    </w:p>
    <w:p w:rsidR="00675EC1" w:rsidRDefault="00675EC1" w:rsidP="00675EC1">
      <w:pPr>
        <w:ind w:firstLine="426"/>
        <w:jc w:val="both"/>
      </w:pPr>
      <w:r>
        <w:rPr>
          <w:noProof/>
        </w:rPr>
        <w:drawing>
          <wp:inline distT="0" distB="0" distL="0" distR="0">
            <wp:extent cx="5543550" cy="3048000"/>
            <wp:effectExtent l="0" t="0" r="0" b="0"/>
            <wp:docPr id="1" name="Рисунок 1" descr="pi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EC1" w:rsidRDefault="00675EC1" w:rsidP="00675EC1">
      <w:pPr>
        <w:ind w:firstLine="426"/>
        <w:jc w:val="both"/>
      </w:pPr>
    </w:p>
    <w:p w:rsidR="00675EC1" w:rsidRDefault="00675EC1" w:rsidP="00675EC1">
      <w:pPr>
        <w:ind w:firstLine="426"/>
        <w:jc w:val="both"/>
      </w:pPr>
    </w:p>
    <w:p w:rsidR="00675EC1" w:rsidRDefault="00675EC1" w:rsidP="00675EC1">
      <w:pPr>
        <w:ind w:firstLine="426"/>
        <w:jc w:val="both"/>
      </w:pPr>
    </w:p>
    <w:p w:rsidR="00675EC1" w:rsidRPr="00675EC1" w:rsidRDefault="00675EC1" w:rsidP="00675EC1">
      <w:pPr>
        <w:jc w:val="both"/>
        <w:rPr>
          <w:sz w:val="28"/>
          <w:szCs w:val="28"/>
        </w:rPr>
      </w:pPr>
      <w:r w:rsidRPr="00675EC1">
        <w:rPr>
          <w:sz w:val="28"/>
          <w:szCs w:val="28"/>
        </w:rPr>
        <w:t>Рис.7.Функциональная схема пылемера ИКП-4</w:t>
      </w:r>
    </w:p>
    <w:p w:rsidR="00675EC1" w:rsidRDefault="00675EC1" w:rsidP="00675EC1">
      <w:pPr>
        <w:ind w:firstLine="426"/>
        <w:jc w:val="both"/>
      </w:pPr>
      <w:r>
        <w:rPr>
          <w:noProof/>
        </w:rPr>
        <w:drawing>
          <wp:inline distT="0" distB="0" distL="0" distR="0">
            <wp:extent cx="2524125" cy="1361813"/>
            <wp:effectExtent l="0" t="0" r="0" b="0"/>
            <wp:docPr id="2" name="Рисунок 2" descr="ПРИМА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МА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029" cy="136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EC1" w:rsidRDefault="00675EC1" w:rsidP="00675EC1">
      <w:pPr>
        <w:ind w:firstLine="426"/>
        <w:jc w:val="both"/>
      </w:pPr>
    </w:p>
    <w:p w:rsidR="00675EC1" w:rsidRDefault="00675EC1" w:rsidP="00675EC1">
      <w:pPr>
        <w:jc w:val="both"/>
        <w:rPr>
          <w:sz w:val="28"/>
          <w:szCs w:val="28"/>
        </w:rPr>
      </w:pPr>
      <w:r w:rsidRPr="00675EC1">
        <w:rPr>
          <w:sz w:val="28"/>
          <w:szCs w:val="28"/>
        </w:rPr>
        <w:t>Рис.6. Внешний вид пылемера</w:t>
      </w:r>
      <w:r w:rsidR="0073674E">
        <w:rPr>
          <w:sz w:val="28"/>
          <w:szCs w:val="28"/>
        </w:rPr>
        <w:t xml:space="preserve"> </w:t>
      </w:r>
      <w:r w:rsidRPr="00675EC1">
        <w:rPr>
          <w:sz w:val="28"/>
          <w:szCs w:val="28"/>
        </w:rPr>
        <w:t>ПРИМА-01</w:t>
      </w:r>
    </w:p>
    <w:p w:rsidR="00675EC1" w:rsidRDefault="00675EC1" w:rsidP="00675EC1">
      <w:pPr>
        <w:jc w:val="both"/>
        <w:rPr>
          <w:sz w:val="28"/>
          <w:szCs w:val="28"/>
        </w:rPr>
      </w:pPr>
    </w:p>
    <w:p w:rsidR="00675EC1" w:rsidRDefault="00675EC1" w:rsidP="00675E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</w:t>
      </w:r>
      <w:r w:rsidRPr="00675EC1">
        <w:rPr>
          <w:b/>
          <w:sz w:val="32"/>
          <w:szCs w:val="32"/>
        </w:rPr>
        <w:t>асчетные формулы</w:t>
      </w:r>
    </w:p>
    <w:p w:rsidR="0073674E" w:rsidRDefault="0073674E" w:rsidP="00675EC1">
      <w:pPr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1417"/>
        <w:gridCol w:w="2410"/>
        <w:gridCol w:w="2479"/>
      </w:tblGrid>
      <w:tr w:rsidR="0073674E" w:rsidTr="001807B2">
        <w:tc>
          <w:tcPr>
            <w:tcW w:w="2622" w:type="dxa"/>
            <w:tcBorders>
              <w:left w:val="nil"/>
            </w:tcBorders>
          </w:tcPr>
          <w:p w:rsidR="0073674E" w:rsidRDefault="0073674E" w:rsidP="001807B2">
            <w:pPr>
              <w:jc w:val="center"/>
            </w:pPr>
            <w:r>
              <w:t>Средние диаметры частиц</w:t>
            </w:r>
          </w:p>
        </w:tc>
        <w:tc>
          <w:tcPr>
            <w:tcW w:w="1417" w:type="dxa"/>
          </w:tcPr>
          <w:p w:rsidR="0073674E" w:rsidRDefault="0073674E" w:rsidP="001807B2">
            <w:pPr>
              <w:jc w:val="center"/>
            </w:pPr>
            <w:r>
              <w:t xml:space="preserve">Условное </w:t>
            </w:r>
          </w:p>
          <w:p w:rsidR="0073674E" w:rsidRDefault="0073674E" w:rsidP="001807B2">
            <w:pPr>
              <w:jc w:val="center"/>
            </w:pPr>
            <w:proofErr w:type="spellStart"/>
            <w:r>
              <w:t>обозна</w:t>
            </w:r>
            <w:proofErr w:type="spellEnd"/>
            <w:r>
              <w:t>-</w:t>
            </w:r>
          </w:p>
          <w:p w:rsidR="0073674E" w:rsidRDefault="0073674E" w:rsidP="001807B2">
            <w:pPr>
              <w:jc w:val="center"/>
            </w:pPr>
            <w:proofErr w:type="spellStart"/>
            <w:r>
              <w:t>чение</w:t>
            </w:r>
            <w:proofErr w:type="spellEnd"/>
          </w:p>
        </w:tc>
        <w:tc>
          <w:tcPr>
            <w:tcW w:w="2410" w:type="dxa"/>
          </w:tcPr>
          <w:p w:rsidR="0073674E" w:rsidRDefault="0073674E" w:rsidP="001807B2">
            <w:pPr>
              <w:jc w:val="center"/>
            </w:pPr>
            <w:r>
              <w:t xml:space="preserve">Функциональная </w:t>
            </w:r>
          </w:p>
          <w:p w:rsidR="0073674E" w:rsidRDefault="0073674E" w:rsidP="001807B2">
            <w:pPr>
              <w:jc w:val="center"/>
            </w:pPr>
            <w:r>
              <w:t>зависимость</w:t>
            </w:r>
          </w:p>
        </w:tc>
        <w:tc>
          <w:tcPr>
            <w:tcW w:w="2479" w:type="dxa"/>
            <w:tcBorders>
              <w:right w:val="nil"/>
            </w:tcBorders>
          </w:tcPr>
          <w:p w:rsidR="0073674E" w:rsidRDefault="0073674E" w:rsidP="001807B2">
            <w:pPr>
              <w:jc w:val="center"/>
            </w:pPr>
            <w:r>
              <w:t>Для логарифмически нормального закона</w:t>
            </w:r>
          </w:p>
        </w:tc>
      </w:tr>
      <w:tr w:rsidR="0073674E" w:rsidTr="001807B2">
        <w:tc>
          <w:tcPr>
            <w:tcW w:w="2622" w:type="dxa"/>
            <w:tcBorders>
              <w:left w:val="nil"/>
              <w:bottom w:val="nil"/>
            </w:tcBorders>
          </w:tcPr>
          <w:p w:rsidR="0073674E" w:rsidRDefault="0073674E" w:rsidP="001807B2">
            <w:r>
              <w:t xml:space="preserve">Средний </w:t>
            </w:r>
            <w:proofErr w:type="spellStart"/>
            <w:proofErr w:type="gramStart"/>
            <w:r>
              <w:t>арифмети-ческий</w:t>
            </w:r>
            <w:proofErr w:type="spellEnd"/>
            <w:proofErr w:type="gramEnd"/>
          </w:p>
          <w:p w:rsidR="0073674E" w:rsidRDefault="0073674E" w:rsidP="001807B2"/>
          <w:p w:rsidR="0073674E" w:rsidRDefault="0073674E" w:rsidP="001807B2">
            <w:r>
              <w:t xml:space="preserve">Средний </w:t>
            </w:r>
            <w:proofErr w:type="spellStart"/>
            <w:r>
              <w:t>квадра</w:t>
            </w:r>
            <w:proofErr w:type="spellEnd"/>
            <w:r>
              <w:t>-</w:t>
            </w:r>
          </w:p>
          <w:p w:rsidR="0073674E" w:rsidRDefault="0073674E" w:rsidP="001807B2">
            <w:proofErr w:type="spellStart"/>
            <w:r>
              <w:t>Тичный</w:t>
            </w:r>
            <w:proofErr w:type="spellEnd"/>
          </w:p>
          <w:p w:rsidR="0073674E" w:rsidRDefault="0073674E" w:rsidP="001807B2"/>
          <w:p w:rsidR="0073674E" w:rsidRDefault="0073674E" w:rsidP="001807B2">
            <w:r>
              <w:t xml:space="preserve">Средний </w:t>
            </w:r>
            <w:proofErr w:type="spellStart"/>
            <w:r>
              <w:t>кубиче</w:t>
            </w:r>
            <w:proofErr w:type="gramStart"/>
            <w:r>
              <w:t>c</w:t>
            </w:r>
            <w:proofErr w:type="gramEnd"/>
            <w:r>
              <w:t>кий</w:t>
            </w:r>
            <w:proofErr w:type="spellEnd"/>
          </w:p>
          <w:p w:rsidR="0073674E" w:rsidRDefault="0073674E" w:rsidP="001807B2"/>
        </w:tc>
        <w:tc>
          <w:tcPr>
            <w:tcW w:w="1417" w:type="dxa"/>
            <w:tcBorders>
              <w:bottom w:val="nil"/>
            </w:tcBorders>
          </w:tcPr>
          <w:p w:rsidR="0073674E" w:rsidRDefault="0073674E" w:rsidP="001807B2">
            <w:pPr>
              <w:jc w:val="center"/>
            </w:pPr>
            <w:r w:rsidRPr="00F93A9D">
              <w:rPr>
                <w:position w:val="-12"/>
              </w:rPr>
              <w:object w:dxaOrig="420" w:dyaOrig="420">
                <v:shape id="_x0000_i1026" type="#_x0000_t75" style="width:21pt;height:21pt" o:ole="">
                  <v:imagedata r:id="rId8" o:title=""/>
                </v:shape>
                <o:OLEObject Type="Embed" ProgID="Equation.2" ShapeID="_x0000_i1026" DrawAspect="Content" ObjectID="_1399670456" r:id="rId9"/>
              </w:object>
            </w:r>
          </w:p>
          <w:p w:rsidR="0073674E" w:rsidRDefault="0073674E" w:rsidP="001807B2">
            <w:pPr>
              <w:jc w:val="center"/>
            </w:pPr>
          </w:p>
          <w:p w:rsidR="0073674E" w:rsidRDefault="0073674E" w:rsidP="001807B2">
            <w:pPr>
              <w:jc w:val="center"/>
            </w:pPr>
          </w:p>
          <w:p w:rsidR="0073674E" w:rsidRDefault="0073674E" w:rsidP="001807B2">
            <w:pPr>
              <w:jc w:val="center"/>
            </w:pPr>
            <w:r w:rsidRPr="00F93A9D">
              <w:rPr>
                <w:position w:val="-12"/>
              </w:rPr>
              <w:object w:dxaOrig="440" w:dyaOrig="420">
                <v:shape id="_x0000_i1027" type="#_x0000_t75" style="width:21.75pt;height:21pt" o:ole="">
                  <v:imagedata r:id="rId10" o:title=""/>
                </v:shape>
                <o:OLEObject Type="Embed" ProgID="Equation.2" ShapeID="_x0000_i1027" DrawAspect="Content" ObjectID="_1399670457" r:id="rId11"/>
              </w:object>
            </w:r>
            <w:r>
              <w:t xml:space="preserve">             </w:t>
            </w:r>
          </w:p>
          <w:p w:rsidR="0073674E" w:rsidRDefault="0073674E" w:rsidP="001807B2">
            <w:pPr>
              <w:jc w:val="center"/>
            </w:pPr>
          </w:p>
          <w:p w:rsidR="0073674E" w:rsidRDefault="0073674E" w:rsidP="001807B2">
            <w:pPr>
              <w:jc w:val="center"/>
            </w:pPr>
          </w:p>
          <w:p w:rsidR="0073674E" w:rsidRDefault="0073674E" w:rsidP="001807B2">
            <w:pPr>
              <w:jc w:val="center"/>
            </w:pPr>
            <w:r w:rsidRPr="00F93A9D">
              <w:rPr>
                <w:position w:val="-12"/>
              </w:rPr>
              <w:object w:dxaOrig="440" w:dyaOrig="420">
                <v:shape id="_x0000_i1028" type="#_x0000_t75" style="width:21.75pt;height:21pt" o:ole="">
                  <v:imagedata r:id="rId12" o:title=""/>
                </v:shape>
                <o:OLEObject Type="Embed" ProgID="Equation.2" ShapeID="_x0000_i1028" DrawAspect="Content" ObjectID="_1399670458" r:id="rId13"/>
              </w:object>
            </w:r>
          </w:p>
        </w:tc>
        <w:tc>
          <w:tcPr>
            <w:tcW w:w="2410" w:type="dxa"/>
            <w:tcBorders>
              <w:bottom w:val="nil"/>
            </w:tcBorders>
          </w:tcPr>
          <w:p w:rsidR="0073674E" w:rsidRDefault="0073674E" w:rsidP="001807B2">
            <w:pPr>
              <w:jc w:val="center"/>
            </w:pPr>
            <w:r w:rsidRPr="00F93A9D">
              <w:rPr>
                <w:position w:val="-34"/>
              </w:rPr>
              <w:object w:dxaOrig="960" w:dyaOrig="800">
                <v:shape id="_x0000_i1029" type="#_x0000_t75" style="width:48pt;height:35.25pt" o:ole="">
                  <v:imagedata r:id="rId14" o:title=""/>
                </v:shape>
                <o:OLEObject Type="Embed" ProgID="Equation.2" ShapeID="_x0000_i1029" DrawAspect="Content" ObjectID="_1399670459" r:id="rId15"/>
              </w:object>
            </w:r>
            <w:r>
              <w:t xml:space="preserve">   </w:t>
            </w:r>
          </w:p>
          <w:p w:rsidR="0073674E" w:rsidRDefault="0073674E" w:rsidP="001807B2">
            <w:pPr>
              <w:jc w:val="center"/>
            </w:pPr>
            <w:r w:rsidRPr="00F93A9D">
              <w:rPr>
                <w:position w:val="-40"/>
              </w:rPr>
              <w:object w:dxaOrig="1860" w:dyaOrig="1080">
                <v:shape id="_x0000_i1030" type="#_x0000_t75" style="width:99.75pt;height:55.5pt" o:ole="">
                  <v:imagedata r:id="rId16" o:title=""/>
                </v:shape>
                <o:OLEObject Type="Embed" ProgID="Equation.2" ShapeID="_x0000_i1030" DrawAspect="Content" ObjectID="_1399670460" r:id="rId17"/>
              </w:object>
            </w:r>
          </w:p>
          <w:p w:rsidR="0073674E" w:rsidRDefault="0073674E" w:rsidP="001807B2">
            <w:pPr>
              <w:jc w:val="center"/>
            </w:pPr>
            <w:r w:rsidRPr="00F93A9D">
              <w:rPr>
                <w:position w:val="-40"/>
              </w:rPr>
              <w:object w:dxaOrig="1520" w:dyaOrig="1080">
                <v:shape id="_x0000_i1031" type="#_x0000_t75" style="width:87.75pt;height:57pt" o:ole="">
                  <v:imagedata r:id="rId18" o:title=""/>
                </v:shape>
                <o:OLEObject Type="Embed" ProgID="Equation.2" ShapeID="_x0000_i1031" DrawAspect="Content" ObjectID="_1399670461" r:id="rId19"/>
              </w:object>
            </w:r>
          </w:p>
        </w:tc>
        <w:tc>
          <w:tcPr>
            <w:tcW w:w="2479" w:type="dxa"/>
            <w:tcBorders>
              <w:bottom w:val="nil"/>
              <w:right w:val="nil"/>
            </w:tcBorders>
          </w:tcPr>
          <w:p w:rsidR="0073674E" w:rsidRDefault="0073674E" w:rsidP="001807B2">
            <w:r w:rsidRPr="00F93A9D">
              <w:rPr>
                <w:position w:val="-20"/>
              </w:rPr>
              <w:object w:dxaOrig="2079" w:dyaOrig="560">
                <v:shape id="_x0000_i1032" type="#_x0000_t75" style="width:104.25pt;height:27.75pt" o:ole="">
                  <v:imagedata r:id="rId20" o:title=""/>
                </v:shape>
                <o:OLEObject Type="Embed" ProgID="Equation.2" ShapeID="_x0000_i1032" DrawAspect="Content" ObjectID="_1399670462" r:id="rId21"/>
              </w:object>
            </w:r>
          </w:p>
          <w:p w:rsidR="0073674E" w:rsidRDefault="0073674E" w:rsidP="001807B2"/>
          <w:p w:rsidR="0073674E" w:rsidRDefault="0073674E" w:rsidP="001807B2">
            <w:r w:rsidRPr="00F93A9D">
              <w:rPr>
                <w:position w:val="-20"/>
              </w:rPr>
              <w:object w:dxaOrig="1960" w:dyaOrig="560">
                <v:shape id="_x0000_i1033" type="#_x0000_t75" style="width:98.25pt;height:27.75pt" o:ole="">
                  <v:imagedata r:id="rId22" o:title=""/>
                </v:shape>
                <o:OLEObject Type="Embed" ProgID="Equation.2" ShapeID="_x0000_i1033" DrawAspect="Content" ObjectID="_1399670463" r:id="rId23"/>
              </w:object>
            </w:r>
          </w:p>
          <w:p w:rsidR="0073674E" w:rsidRDefault="0073674E" w:rsidP="001807B2"/>
          <w:p w:rsidR="0073674E" w:rsidRDefault="0073674E" w:rsidP="001807B2"/>
          <w:p w:rsidR="0073674E" w:rsidRDefault="00DE3889" w:rsidP="001807B2">
            <w:r w:rsidRPr="00DE3889">
              <w:rPr>
                <w:position w:val="-12"/>
              </w:rPr>
              <w:object w:dxaOrig="1820" w:dyaOrig="380">
                <v:shape id="_x0000_i1036" type="#_x0000_t75" style="width:90.75pt;height:18.75pt" o:ole="">
                  <v:imagedata r:id="rId24" o:title=""/>
                </v:shape>
                <o:OLEObject Type="Embed" ProgID="Equation.3" ShapeID="_x0000_i1036" DrawAspect="Content" ObjectID="_1399670464" r:id="rId25"/>
              </w:object>
            </w:r>
          </w:p>
          <w:p w:rsidR="0073674E" w:rsidRDefault="0073674E" w:rsidP="001807B2">
            <w:pPr>
              <w:jc w:val="center"/>
            </w:pPr>
          </w:p>
        </w:tc>
      </w:tr>
    </w:tbl>
    <w:p w:rsidR="00426CCE" w:rsidRDefault="00426CCE" w:rsidP="00426CCE">
      <w:pPr>
        <w:rPr>
          <w:sz w:val="28"/>
          <w:szCs w:val="28"/>
        </w:rPr>
      </w:pPr>
      <w:r>
        <w:rPr>
          <w:sz w:val="28"/>
          <w:szCs w:val="28"/>
        </w:rPr>
        <w:t>М -</w:t>
      </w:r>
      <w:r w:rsidRPr="00B4518F">
        <w:rPr>
          <w:sz w:val="28"/>
          <w:szCs w:val="28"/>
        </w:rPr>
        <w:t xml:space="preserve"> коэффициент перехода от натуральных логарифмов к </w:t>
      </w:r>
      <w:proofErr w:type="gramStart"/>
      <w:r w:rsidRPr="00B4518F">
        <w:rPr>
          <w:sz w:val="28"/>
          <w:szCs w:val="28"/>
        </w:rPr>
        <w:t>дес</w:t>
      </w:r>
      <w:r w:rsidRPr="00B4518F">
        <w:rPr>
          <w:sz w:val="28"/>
          <w:szCs w:val="28"/>
        </w:rPr>
        <w:t>я</w:t>
      </w:r>
      <w:r w:rsidRPr="00B4518F">
        <w:rPr>
          <w:sz w:val="28"/>
          <w:szCs w:val="28"/>
        </w:rPr>
        <w:t>тичным</w:t>
      </w:r>
      <w:proofErr w:type="gramEnd"/>
      <w:r w:rsidRPr="00B4518F">
        <w:rPr>
          <w:sz w:val="28"/>
          <w:szCs w:val="28"/>
        </w:rPr>
        <w:t>, равный 0,4343</w:t>
      </w:r>
    </w:p>
    <w:p w:rsidR="00426CCE" w:rsidRDefault="00426CCE" w:rsidP="00426CCE">
      <w:pPr>
        <w:rPr>
          <w:lang w:val="en-US"/>
        </w:rPr>
      </w:pPr>
      <w:r w:rsidRPr="00144D9C">
        <w:rPr>
          <w:position w:val="-12"/>
        </w:rPr>
        <w:object w:dxaOrig="279" w:dyaOrig="360">
          <v:shape id="_x0000_i1034" type="#_x0000_t75" style="width:14.25pt;height:18pt" o:ole="">
            <v:imagedata r:id="rId26" o:title=""/>
          </v:shape>
          <o:OLEObject Type="Embed" ProgID="Equation.3" ShapeID="_x0000_i1034" DrawAspect="Content" ObjectID="_1399670465" r:id="rId27"/>
        </w:object>
      </w:r>
      <w:r>
        <w:rPr>
          <w:lang w:val="en-US"/>
        </w:rPr>
        <w:t>=0.557</w:t>
      </w:r>
    </w:p>
    <w:p w:rsidR="00426CCE" w:rsidRPr="00426CCE" w:rsidRDefault="00426CCE" w:rsidP="00426CCE">
      <w:pPr>
        <w:rPr>
          <w:b/>
          <w:sz w:val="28"/>
          <w:szCs w:val="28"/>
          <w:lang w:val="en-US"/>
        </w:rPr>
      </w:pPr>
      <w:r>
        <w:rPr>
          <w:lang w:val="en-US"/>
        </w:rPr>
        <w:t>Sigma=0.063</w:t>
      </w:r>
    </w:p>
    <w:p w:rsidR="00675EC1" w:rsidRPr="00675EC1" w:rsidRDefault="00675EC1" w:rsidP="00426CCE">
      <w:pPr>
        <w:rPr>
          <w:b/>
          <w:sz w:val="32"/>
          <w:szCs w:val="32"/>
        </w:rPr>
      </w:pPr>
    </w:p>
    <w:p w:rsidR="0073674E" w:rsidRPr="0073674E" w:rsidRDefault="00426CCE" w:rsidP="00426CCE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 </w:t>
      </w:r>
      <w:r w:rsidR="0073674E" w:rsidRPr="0073674E">
        <w:rPr>
          <w:b/>
          <w:sz w:val="32"/>
          <w:szCs w:val="32"/>
        </w:rPr>
        <w:t>Результаты  расчета</w:t>
      </w:r>
    </w:p>
    <w:p w:rsidR="00675EC1" w:rsidRPr="00675EC1" w:rsidRDefault="00675EC1" w:rsidP="00675EC1">
      <w:pPr>
        <w:jc w:val="both"/>
        <w:rPr>
          <w:sz w:val="28"/>
          <w:szCs w:val="28"/>
        </w:rPr>
      </w:pPr>
    </w:p>
    <w:p w:rsidR="00675EC1" w:rsidRDefault="00675EC1" w:rsidP="00675EC1">
      <w:pPr>
        <w:jc w:val="center"/>
        <w:rPr>
          <w:sz w:val="24"/>
        </w:rPr>
      </w:pPr>
    </w:p>
    <w:p w:rsidR="00DE3889" w:rsidRDefault="00DE3889" w:rsidP="00675EC1">
      <w:pPr>
        <w:rPr>
          <w:position w:val="-20"/>
          <w:lang w:val="en-US"/>
        </w:rPr>
      </w:pPr>
      <w:r w:rsidRPr="00426CCE">
        <w:rPr>
          <w:position w:val="-12"/>
        </w:rPr>
        <w:object w:dxaOrig="5060" w:dyaOrig="580">
          <v:shape id="_x0000_i1037" type="#_x0000_t75" style="width:253.5pt;height:28.5pt" o:ole="">
            <v:imagedata r:id="rId28" o:title=""/>
          </v:shape>
          <o:OLEObject Type="Embed" ProgID="Equation.3" ShapeID="_x0000_i1037" DrawAspect="Content" ObjectID="_1399670466" r:id="rId29"/>
        </w:object>
      </w:r>
    </w:p>
    <w:p w:rsidR="00DE3889" w:rsidRDefault="00DE3889" w:rsidP="00675EC1">
      <w:pPr>
        <w:rPr>
          <w:position w:val="-20"/>
          <w:lang w:val="en-US"/>
        </w:rPr>
      </w:pPr>
      <w:r w:rsidRPr="00DE3889">
        <w:rPr>
          <w:position w:val="-12"/>
        </w:rPr>
        <w:object w:dxaOrig="4780" w:dyaOrig="580">
          <v:shape id="_x0000_i1035" type="#_x0000_t75" style="width:240pt;height:28.5pt" o:ole="">
            <v:imagedata r:id="rId30" o:title=""/>
          </v:shape>
          <o:OLEObject Type="Embed" ProgID="Equation.3" ShapeID="_x0000_i1035" DrawAspect="Content" ObjectID="_1399670467" r:id="rId31"/>
        </w:object>
      </w:r>
    </w:p>
    <w:p w:rsidR="00DE3889" w:rsidRPr="00DE3889" w:rsidRDefault="00D54FC9" w:rsidP="00675EC1">
      <w:pPr>
        <w:rPr>
          <w:position w:val="-20"/>
          <w:lang w:val="en-US"/>
        </w:rPr>
      </w:pPr>
      <w:r w:rsidRPr="00DE3889">
        <w:rPr>
          <w:position w:val="-12"/>
        </w:rPr>
        <w:object w:dxaOrig="5179" w:dyaOrig="580">
          <v:shape id="_x0000_i1038" type="#_x0000_t75" style="width:258.75pt;height:28.5pt" o:ole="">
            <v:imagedata r:id="rId32" o:title=""/>
          </v:shape>
          <o:OLEObject Type="Embed" ProgID="Equation.3" ShapeID="_x0000_i1038" DrawAspect="Content" ObjectID="_1399670468" r:id="rId33"/>
        </w:object>
      </w:r>
    </w:p>
    <w:p w:rsidR="00675EC1" w:rsidRDefault="00675EC1" w:rsidP="00675EC1"/>
    <w:p w:rsidR="0073674E" w:rsidRPr="0073674E" w:rsidRDefault="00D54FC9" w:rsidP="00D54FC9">
      <w:pPr>
        <w:rPr>
          <w:b/>
          <w:sz w:val="32"/>
          <w:szCs w:val="32"/>
        </w:rPr>
      </w:pPr>
      <w:bookmarkStart w:id="0" w:name="_GoBack"/>
      <w:bookmarkEnd w:id="0"/>
      <w:r>
        <w:rPr>
          <w:lang w:val="en-US"/>
        </w:rPr>
        <w:t xml:space="preserve">                                                                            </w:t>
      </w:r>
      <w:r w:rsidR="0073674E" w:rsidRPr="0073674E">
        <w:rPr>
          <w:b/>
          <w:sz w:val="32"/>
          <w:szCs w:val="32"/>
        </w:rPr>
        <w:t>Выводы</w:t>
      </w:r>
    </w:p>
    <w:sectPr w:rsidR="0073674E" w:rsidRPr="0073674E" w:rsidSect="00675EC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EC1"/>
    <w:rsid w:val="00050715"/>
    <w:rsid w:val="00144FB0"/>
    <w:rsid w:val="00426CCE"/>
    <w:rsid w:val="004705AE"/>
    <w:rsid w:val="00675EC1"/>
    <w:rsid w:val="0073674E"/>
    <w:rsid w:val="008B371D"/>
    <w:rsid w:val="00903258"/>
    <w:rsid w:val="00D54FC9"/>
    <w:rsid w:val="00DE3889"/>
    <w:rsid w:val="00F93A9D"/>
    <w:rsid w:val="00FC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E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75EC1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5EC1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header"/>
    <w:basedOn w:val="a"/>
    <w:link w:val="a4"/>
    <w:rsid w:val="00675EC1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rsid w:val="00675E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675EC1"/>
    <w:pPr>
      <w:widowControl w:val="0"/>
      <w:overflowPunct/>
      <w:jc w:val="center"/>
      <w:textAlignment w:val="auto"/>
    </w:pPr>
    <w:rPr>
      <w:b/>
      <w:bCs/>
    </w:rPr>
  </w:style>
  <w:style w:type="character" w:customStyle="1" w:styleId="a6">
    <w:name w:val="Название Знак"/>
    <w:basedOn w:val="a0"/>
    <w:link w:val="a5"/>
    <w:rsid w:val="00675E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5EC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5E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E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75EC1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5EC1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3">
    <w:name w:val="header"/>
    <w:basedOn w:val="a"/>
    <w:link w:val="a4"/>
    <w:rsid w:val="00675EC1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rsid w:val="00675E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675EC1"/>
    <w:pPr>
      <w:widowControl w:val="0"/>
      <w:overflowPunct/>
      <w:jc w:val="center"/>
      <w:textAlignment w:val="auto"/>
    </w:pPr>
    <w:rPr>
      <w:b/>
      <w:bCs/>
    </w:rPr>
  </w:style>
  <w:style w:type="character" w:customStyle="1" w:styleId="a6">
    <w:name w:val="Название Знак"/>
    <w:basedOn w:val="a0"/>
    <w:link w:val="a5"/>
    <w:rsid w:val="00675EC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75EC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5E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36" Type="http://schemas.microsoft.com/office/2007/relationships/stylesWithEffects" Target="stylesWithEffects.xml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image" Target="media/image1.wmf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</dc:creator>
  <cp:lastModifiedBy>Николай</cp:lastModifiedBy>
  <cp:revision>4</cp:revision>
  <cp:lastPrinted>2012-04-03T22:02:00Z</cp:lastPrinted>
  <dcterms:created xsi:type="dcterms:W3CDTF">2012-04-03T21:39:00Z</dcterms:created>
  <dcterms:modified xsi:type="dcterms:W3CDTF">2012-05-27T21:34:00Z</dcterms:modified>
</cp:coreProperties>
</file>