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953" w:type="dxa"/>
        <w:tblInd w:w="3936" w:type="dxa"/>
        <w:tblLook w:val="04A0"/>
      </w:tblPr>
      <w:tblGrid>
        <w:gridCol w:w="2837"/>
        <w:gridCol w:w="1637"/>
        <w:gridCol w:w="1479"/>
      </w:tblGrid>
      <w:tr w:rsidR="00AE517B" w:rsidTr="00D02A3D">
        <w:tc>
          <w:tcPr>
            <w:tcW w:w="2837" w:type="dxa"/>
          </w:tcPr>
          <w:p w:rsidR="00AE517B" w:rsidRPr="00AE517B" w:rsidRDefault="00AE517B" w:rsidP="00AE517B">
            <w:pPr>
              <w:jc w:val="center"/>
              <w:rPr>
                <w:rFonts w:cs="Arial"/>
              </w:rPr>
            </w:pPr>
            <w:r w:rsidRPr="00AE517B">
              <w:rPr>
                <w:rFonts w:cs="Arial"/>
              </w:rPr>
              <w:t>Пчельников И.В.,</w:t>
            </w:r>
          </w:p>
          <w:p w:rsidR="00AE517B" w:rsidRPr="00AE517B" w:rsidRDefault="00AE517B" w:rsidP="00AE517B">
            <w:pPr>
              <w:jc w:val="center"/>
              <w:rPr>
                <w:rFonts w:ascii="Arial" w:hAnsi="Arial" w:cs="Arial"/>
              </w:rPr>
            </w:pPr>
            <w:r w:rsidRPr="00AE517B">
              <w:rPr>
                <w:rFonts w:cs="Arial"/>
              </w:rPr>
              <w:t>ОБ-131011-21.</w:t>
            </w:r>
          </w:p>
        </w:tc>
        <w:tc>
          <w:tcPr>
            <w:tcW w:w="1637" w:type="dxa"/>
          </w:tcPr>
          <w:p w:rsidR="00AE517B" w:rsidRDefault="00AE517B" w:rsidP="00AE517B">
            <w:pPr>
              <w:jc w:val="center"/>
            </w:pPr>
            <w:r>
              <w:t>Подпись</w:t>
            </w:r>
          </w:p>
          <w:p w:rsidR="00AE517B" w:rsidRDefault="00AE517B" w:rsidP="00AE517B">
            <w:pPr>
              <w:jc w:val="center"/>
            </w:pPr>
            <w:r>
              <w:t>преподавателя</w:t>
            </w:r>
          </w:p>
        </w:tc>
        <w:tc>
          <w:tcPr>
            <w:tcW w:w="1479" w:type="dxa"/>
          </w:tcPr>
          <w:p w:rsidR="00AE517B" w:rsidRDefault="00AE517B" w:rsidP="00AE517B">
            <w:pPr>
              <w:jc w:val="center"/>
            </w:pPr>
            <w:r>
              <w:t>Дата</w:t>
            </w:r>
          </w:p>
        </w:tc>
      </w:tr>
      <w:tr w:rsidR="00AE517B" w:rsidTr="00D02A3D">
        <w:tc>
          <w:tcPr>
            <w:tcW w:w="2837" w:type="dxa"/>
          </w:tcPr>
          <w:p w:rsidR="00AE517B" w:rsidRDefault="00AE517B">
            <w:r>
              <w:t>Выполнение эксперимента</w:t>
            </w:r>
          </w:p>
        </w:tc>
        <w:tc>
          <w:tcPr>
            <w:tcW w:w="1637" w:type="dxa"/>
          </w:tcPr>
          <w:p w:rsidR="00AE517B" w:rsidRDefault="00AE517B"/>
        </w:tc>
        <w:tc>
          <w:tcPr>
            <w:tcW w:w="1479" w:type="dxa"/>
          </w:tcPr>
          <w:p w:rsidR="00AE517B" w:rsidRDefault="00AE517B"/>
        </w:tc>
      </w:tr>
      <w:tr w:rsidR="00AE517B" w:rsidTr="00D02A3D">
        <w:tc>
          <w:tcPr>
            <w:tcW w:w="2837" w:type="dxa"/>
          </w:tcPr>
          <w:p w:rsidR="00AE517B" w:rsidRDefault="00AE517B">
            <w:r>
              <w:t>Оформление работы</w:t>
            </w:r>
          </w:p>
        </w:tc>
        <w:tc>
          <w:tcPr>
            <w:tcW w:w="1637" w:type="dxa"/>
          </w:tcPr>
          <w:p w:rsidR="00AE517B" w:rsidRDefault="00AE517B"/>
        </w:tc>
        <w:tc>
          <w:tcPr>
            <w:tcW w:w="1479" w:type="dxa"/>
          </w:tcPr>
          <w:p w:rsidR="00AE517B" w:rsidRDefault="00AE517B"/>
        </w:tc>
      </w:tr>
      <w:tr w:rsidR="00AE517B" w:rsidTr="00D02A3D">
        <w:tc>
          <w:tcPr>
            <w:tcW w:w="2837" w:type="dxa"/>
          </w:tcPr>
          <w:p w:rsidR="00AE517B" w:rsidRDefault="00AE517B">
            <w:r>
              <w:t>Оценка результатов</w:t>
            </w:r>
          </w:p>
        </w:tc>
        <w:tc>
          <w:tcPr>
            <w:tcW w:w="1637" w:type="dxa"/>
          </w:tcPr>
          <w:p w:rsidR="00AE517B" w:rsidRDefault="00AE517B"/>
        </w:tc>
        <w:tc>
          <w:tcPr>
            <w:tcW w:w="1479" w:type="dxa"/>
          </w:tcPr>
          <w:p w:rsidR="00AE517B" w:rsidRDefault="00AE517B"/>
        </w:tc>
      </w:tr>
    </w:tbl>
    <w:p w:rsidR="00741A72" w:rsidRDefault="00741A72" w:rsidP="00AE517B">
      <w:pPr>
        <w:jc w:val="center"/>
      </w:pPr>
    </w:p>
    <w:p w:rsidR="00615683" w:rsidRDefault="00615683" w:rsidP="00AE517B">
      <w:pPr>
        <w:jc w:val="center"/>
        <w:rPr>
          <w:sz w:val="24"/>
        </w:rPr>
      </w:pPr>
    </w:p>
    <w:p w:rsidR="00AE517B" w:rsidRDefault="00AE517B" w:rsidP="00AE517B">
      <w:pPr>
        <w:jc w:val="center"/>
        <w:rPr>
          <w:sz w:val="24"/>
        </w:rPr>
      </w:pPr>
      <w:r>
        <w:rPr>
          <w:sz w:val="24"/>
        </w:rPr>
        <w:t>Лаб</w:t>
      </w:r>
      <w:r w:rsidR="0045537F">
        <w:rPr>
          <w:sz w:val="24"/>
        </w:rPr>
        <w:t>ораторно-практическое занятие №</w:t>
      </w:r>
      <w:r w:rsidR="000D7521">
        <w:rPr>
          <w:sz w:val="24"/>
        </w:rPr>
        <w:t>4.</w:t>
      </w:r>
    </w:p>
    <w:p w:rsidR="00AE517B" w:rsidRDefault="000D7521" w:rsidP="00AE517B">
      <w:pPr>
        <w:jc w:val="center"/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b/>
          <w:sz w:val="28"/>
        </w:rPr>
        <w:t xml:space="preserve">ИССЛЕДОВАНИЕ </w:t>
      </w:r>
      <w:proofErr w:type="gramStart"/>
      <w:r>
        <w:rPr>
          <w:rFonts w:asciiTheme="majorHAnsi" w:hAnsiTheme="majorHAnsi"/>
          <w:b/>
          <w:sz w:val="28"/>
        </w:rPr>
        <w:t>НЕРАЗВЕТВЛЕННОЙ</w:t>
      </w:r>
      <w:proofErr w:type="gramEnd"/>
      <w:r>
        <w:rPr>
          <w:rFonts w:asciiTheme="majorHAnsi" w:hAnsiTheme="majorHAnsi"/>
          <w:b/>
          <w:sz w:val="28"/>
        </w:rPr>
        <w:t xml:space="preserve"> ЭЛЕКТРИЧЕСКОЙ</w:t>
      </w:r>
    </w:p>
    <w:p w:rsidR="000D7521" w:rsidRPr="0045537F" w:rsidRDefault="000D7521" w:rsidP="00AE517B">
      <w:pPr>
        <w:jc w:val="center"/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b/>
          <w:sz w:val="28"/>
        </w:rPr>
        <w:t>ЦЕПИ ПЕРЕМЕННОГО ТОКА.</w:t>
      </w:r>
    </w:p>
    <w:p w:rsidR="00615683" w:rsidRDefault="00615683" w:rsidP="002265CC">
      <w:pPr>
        <w:ind w:firstLine="567"/>
        <w:rPr>
          <w:b/>
          <w:sz w:val="24"/>
        </w:rPr>
      </w:pPr>
    </w:p>
    <w:p w:rsidR="00AE517B" w:rsidRDefault="00AE517B" w:rsidP="002265CC">
      <w:pPr>
        <w:ind w:firstLine="567"/>
        <w:rPr>
          <w:b/>
          <w:sz w:val="24"/>
        </w:rPr>
      </w:pPr>
      <w:r w:rsidRPr="00AE517B">
        <w:rPr>
          <w:b/>
          <w:sz w:val="24"/>
        </w:rPr>
        <w:t>1. Цель и задачи занятия.</w:t>
      </w:r>
    </w:p>
    <w:p w:rsidR="00AE517B" w:rsidRDefault="00AE517B" w:rsidP="0098577F">
      <w:pPr>
        <w:ind w:firstLine="567"/>
        <w:jc w:val="both"/>
        <w:rPr>
          <w:sz w:val="24"/>
        </w:rPr>
      </w:pPr>
      <w:r>
        <w:rPr>
          <w:i/>
          <w:sz w:val="24"/>
        </w:rPr>
        <w:t xml:space="preserve">Цель: </w:t>
      </w:r>
      <w:r w:rsidR="000D7521">
        <w:rPr>
          <w:sz w:val="24"/>
        </w:rPr>
        <w:t>исследование режимов работы цепи при последовательном соединении а</w:t>
      </w:r>
      <w:r w:rsidR="000D7521">
        <w:rPr>
          <w:sz w:val="24"/>
        </w:rPr>
        <w:t>к</w:t>
      </w:r>
      <w:r w:rsidR="000D7521">
        <w:rPr>
          <w:sz w:val="24"/>
        </w:rPr>
        <w:t>тивного, индуктивного и емкостного сопротивлений.</w:t>
      </w:r>
    </w:p>
    <w:p w:rsidR="000D7521" w:rsidRDefault="000D7521" w:rsidP="0098577F">
      <w:pPr>
        <w:ind w:firstLine="567"/>
        <w:jc w:val="both"/>
        <w:rPr>
          <w:sz w:val="24"/>
        </w:rPr>
      </w:pPr>
    </w:p>
    <w:p w:rsidR="00AE517B" w:rsidRDefault="00AE517B" w:rsidP="0098577F">
      <w:pPr>
        <w:ind w:firstLine="567"/>
        <w:jc w:val="both"/>
        <w:rPr>
          <w:sz w:val="24"/>
        </w:rPr>
      </w:pPr>
      <w:r>
        <w:rPr>
          <w:i/>
          <w:sz w:val="24"/>
        </w:rPr>
        <w:t xml:space="preserve">Задачи: </w:t>
      </w:r>
      <w:r>
        <w:rPr>
          <w:sz w:val="24"/>
        </w:rPr>
        <w:t>в результате выполнения лабораторной работы студенты должны:</w:t>
      </w:r>
    </w:p>
    <w:p w:rsidR="00AE517B" w:rsidRDefault="00AE517B" w:rsidP="0098577F">
      <w:pPr>
        <w:ind w:firstLine="567"/>
        <w:jc w:val="both"/>
        <w:rPr>
          <w:sz w:val="24"/>
        </w:rPr>
      </w:pPr>
      <w:r>
        <w:rPr>
          <w:sz w:val="24"/>
        </w:rPr>
        <w:t>- знать осн</w:t>
      </w:r>
      <w:r w:rsidR="0045537F">
        <w:rPr>
          <w:sz w:val="24"/>
        </w:rPr>
        <w:t xml:space="preserve">овы расчета электрических цепей переменного тока, основные фазовые соотношения </w:t>
      </w:r>
      <w:r w:rsidR="000D7521">
        <w:rPr>
          <w:sz w:val="24"/>
        </w:rPr>
        <w:t>для неразветвленных цепей, а также основные признаки и условия возни</w:t>
      </w:r>
      <w:r w:rsidR="000D7521">
        <w:rPr>
          <w:sz w:val="24"/>
        </w:rPr>
        <w:t>к</w:t>
      </w:r>
      <w:r w:rsidR="000D7521">
        <w:rPr>
          <w:sz w:val="24"/>
        </w:rPr>
        <w:t>новения резонанса напряжений;</w:t>
      </w:r>
    </w:p>
    <w:p w:rsidR="00AE517B" w:rsidRDefault="00AE517B" w:rsidP="0098577F">
      <w:pPr>
        <w:ind w:firstLine="567"/>
        <w:jc w:val="both"/>
        <w:rPr>
          <w:sz w:val="24"/>
        </w:rPr>
      </w:pPr>
      <w:r>
        <w:rPr>
          <w:sz w:val="24"/>
        </w:rPr>
        <w:t xml:space="preserve">- уметь выполнять простейшие электрические </w:t>
      </w:r>
      <w:r w:rsidR="000D7521">
        <w:rPr>
          <w:sz w:val="24"/>
        </w:rPr>
        <w:t>расчеты.</w:t>
      </w:r>
    </w:p>
    <w:p w:rsidR="00615683" w:rsidRDefault="00615683" w:rsidP="002265CC">
      <w:pPr>
        <w:ind w:firstLine="567"/>
        <w:rPr>
          <w:b/>
          <w:sz w:val="24"/>
        </w:rPr>
      </w:pPr>
    </w:p>
    <w:p w:rsidR="000D7521" w:rsidRDefault="00AE517B" w:rsidP="000D7521">
      <w:pPr>
        <w:ind w:firstLine="567"/>
        <w:rPr>
          <w:sz w:val="24"/>
        </w:rPr>
      </w:pPr>
      <w:r>
        <w:rPr>
          <w:b/>
          <w:sz w:val="24"/>
        </w:rPr>
        <w:t xml:space="preserve">2. </w:t>
      </w:r>
      <w:r w:rsidR="002C5B9E">
        <w:rPr>
          <w:b/>
          <w:sz w:val="24"/>
        </w:rPr>
        <w:t>Ход работы</w:t>
      </w:r>
      <w:r w:rsidR="00BA740D">
        <w:rPr>
          <w:b/>
          <w:sz w:val="24"/>
        </w:rPr>
        <w:t xml:space="preserve"> и обработка результатов</w:t>
      </w:r>
      <w:r w:rsidR="002265CC">
        <w:rPr>
          <w:b/>
          <w:sz w:val="24"/>
        </w:rPr>
        <w:t>.</w:t>
      </w:r>
    </w:p>
    <w:p w:rsidR="000D7521" w:rsidRDefault="000D7521" w:rsidP="000D7521">
      <w:pPr>
        <w:ind w:firstLine="567"/>
        <w:rPr>
          <w:sz w:val="24"/>
        </w:rPr>
      </w:pPr>
      <w:r>
        <w:rPr>
          <w:sz w:val="24"/>
        </w:rPr>
        <w:t>1. Собрали цепь, изображенную на</w:t>
      </w:r>
      <w:r w:rsidR="00EB6F81" w:rsidRPr="00EB6F81">
        <w:rPr>
          <w:sz w:val="24"/>
        </w:rPr>
        <w:t xml:space="preserve"> </w:t>
      </w:r>
      <w:r w:rsidR="00EB6F81">
        <w:rPr>
          <w:sz w:val="24"/>
        </w:rPr>
        <w:t>рисунке</w:t>
      </w:r>
      <w:r>
        <w:rPr>
          <w:sz w:val="24"/>
        </w:rPr>
        <w:t>.</w:t>
      </w:r>
    </w:p>
    <w:p w:rsidR="000D7521" w:rsidRDefault="000D7521" w:rsidP="000D7521">
      <w:pPr>
        <w:keepNext/>
        <w:ind w:firstLine="567"/>
        <w:jc w:val="center"/>
      </w:pPr>
      <w:r>
        <w:rPr>
          <w:noProof/>
          <w:sz w:val="24"/>
        </w:rPr>
        <w:drawing>
          <wp:inline distT="0" distB="0" distL="0" distR="0">
            <wp:extent cx="3880372" cy="2044461"/>
            <wp:effectExtent l="19050" t="0" r="5828" b="0"/>
            <wp:docPr id="11" name="Рисунок 10" descr="METODICHKA_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ODICHKA_02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5774" cy="2047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521" w:rsidRDefault="000D7521" w:rsidP="002265CC">
      <w:pPr>
        <w:ind w:firstLine="567"/>
        <w:rPr>
          <w:b/>
          <w:sz w:val="24"/>
        </w:rPr>
      </w:pPr>
    </w:p>
    <w:p w:rsidR="00EB6F81" w:rsidRDefault="00EB6F81" w:rsidP="002265CC">
      <w:pPr>
        <w:ind w:firstLine="567"/>
        <w:rPr>
          <w:b/>
          <w:sz w:val="24"/>
        </w:rPr>
      </w:pPr>
    </w:p>
    <w:p w:rsidR="000D7521" w:rsidRDefault="004437CC" w:rsidP="002265CC">
      <w:pPr>
        <w:ind w:firstLine="567"/>
        <w:rPr>
          <w:sz w:val="24"/>
        </w:rPr>
      </w:pPr>
      <w:r>
        <w:rPr>
          <w:sz w:val="24"/>
        </w:rPr>
        <w:t xml:space="preserve">2. Установили с помощью автотрансформатора напряжение на входе цепи </w:t>
      </w:r>
      <w:r>
        <w:rPr>
          <w:i/>
          <w:sz w:val="24"/>
          <w:lang w:val="en-US"/>
        </w:rPr>
        <w:t>U</w:t>
      </w:r>
      <w:r w:rsidRPr="004437CC">
        <w:rPr>
          <w:i/>
          <w:sz w:val="24"/>
        </w:rPr>
        <w:t xml:space="preserve">=24 </w:t>
      </w:r>
      <w:r>
        <w:rPr>
          <w:i/>
          <w:sz w:val="24"/>
        </w:rPr>
        <w:t>В</w:t>
      </w:r>
      <w:r>
        <w:rPr>
          <w:sz w:val="24"/>
        </w:rPr>
        <w:t>.</w:t>
      </w:r>
    </w:p>
    <w:p w:rsidR="004437CC" w:rsidRDefault="004437CC" w:rsidP="002265CC">
      <w:pPr>
        <w:ind w:firstLine="567"/>
        <w:rPr>
          <w:sz w:val="24"/>
        </w:rPr>
      </w:pPr>
      <w:r>
        <w:rPr>
          <w:sz w:val="24"/>
        </w:rPr>
        <w:t xml:space="preserve">3. Экспериментально определили резонансную емкость </w:t>
      </w:r>
      <w:r>
        <w:rPr>
          <w:i/>
          <w:sz w:val="24"/>
        </w:rPr>
        <w:t>С</w:t>
      </w:r>
      <w:r>
        <w:rPr>
          <w:i/>
          <w:sz w:val="24"/>
          <w:vertAlign w:val="subscript"/>
        </w:rPr>
        <w:t>рез</w:t>
      </w:r>
      <w:r>
        <w:rPr>
          <w:i/>
          <w:sz w:val="24"/>
        </w:rPr>
        <w:t>=19,5 мкФ</w:t>
      </w:r>
      <w:r>
        <w:rPr>
          <w:sz w:val="24"/>
        </w:rPr>
        <w:t xml:space="preserve">, когда </w:t>
      </w:r>
      <w:r>
        <w:rPr>
          <w:i/>
          <w:sz w:val="24"/>
        </w:rPr>
        <w:t>φ=0°</w:t>
      </w:r>
      <w:r>
        <w:rPr>
          <w:sz w:val="24"/>
        </w:rPr>
        <w:t>.</w:t>
      </w:r>
    </w:p>
    <w:p w:rsidR="004437CC" w:rsidRPr="002E47AA" w:rsidRDefault="004437CC" w:rsidP="002265CC">
      <w:pPr>
        <w:ind w:firstLine="567"/>
        <w:rPr>
          <w:sz w:val="24"/>
        </w:rPr>
      </w:pPr>
      <w:r>
        <w:rPr>
          <w:sz w:val="24"/>
        </w:rPr>
        <w:t xml:space="preserve">4. Провели по 4 измерения для емкостей, меньших и больших </w:t>
      </w:r>
      <w:r>
        <w:rPr>
          <w:i/>
          <w:sz w:val="24"/>
        </w:rPr>
        <w:t>С</w:t>
      </w:r>
      <w:r>
        <w:rPr>
          <w:i/>
          <w:sz w:val="24"/>
          <w:vertAlign w:val="subscript"/>
        </w:rPr>
        <w:t>рез</w:t>
      </w:r>
      <w:r>
        <w:rPr>
          <w:sz w:val="24"/>
        </w:rPr>
        <w:t>. Результаты изм</w:t>
      </w:r>
      <w:r>
        <w:rPr>
          <w:sz w:val="24"/>
        </w:rPr>
        <w:t>е</w:t>
      </w:r>
      <w:r>
        <w:rPr>
          <w:sz w:val="24"/>
        </w:rPr>
        <w:t xml:space="preserve">рений занесли в </w:t>
      </w:r>
      <w:r w:rsidR="00EB6F81">
        <w:rPr>
          <w:sz w:val="24"/>
        </w:rPr>
        <w:t>таблицу</w:t>
      </w:r>
      <w:r>
        <w:rPr>
          <w:sz w:val="24"/>
        </w:rPr>
        <w:t>.</w:t>
      </w:r>
    </w:p>
    <w:p w:rsidR="00EC464A" w:rsidRPr="002E47AA" w:rsidRDefault="00EC464A" w:rsidP="002265CC">
      <w:pPr>
        <w:ind w:firstLine="567"/>
        <w:rPr>
          <w:sz w:val="24"/>
        </w:rPr>
      </w:pPr>
    </w:p>
    <w:p w:rsidR="00EC464A" w:rsidRPr="002E47AA" w:rsidRDefault="00EC464A" w:rsidP="002265CC">
      <w:pPr>
        <w:ind w:firstLine="567"/>
        <w:rPr>
          <w:sz w:val="24"/>
        </w:rPr>
      </w:pPr>
    </w:p>
    <w:p w:rsidR="00EC464A" w:rsidRPr="00EC464A" w:rsidRDefault="00EC464A" w:rsidP="00EC464A">
      <w:pPr>
        <w:rPr>
          <w:sz w:val="24"/>
        </w:rPr>
      </w:pPr>
    </w:p>
    <w:p w:rsidR="00EC464A" w:rsidRPr="002E47AA" w:rsidRDefault="00EC464A" w:rsidP="002265CC">
      <w:pPr>
        <w:ind w:firstLine="567"/>
        <w:rPr>
          <w:sz w:val="24"/>
        </w:rPr>
      </w:pPr>
    </w:p>
    <w:p w:rsidR="00EC464A" w:rsidRPr="00EC464A" w:rsidRDefault="00EB6F81" w:rsidP="00EC464A">
      <w:pPr>
        <w:ind w:firstLine="567"/>
        <w:jc w:val="right"/>
        <w:rPr>
          <w:i/>
          <w:sz w:val="24"/>
        </w:rPr>
      </w:pPr>
      <w:r>
        <w:rPr>
          <w:i/>
          <w:sz w:val="24"/>
        </w:rPr>
        <w:t>Результаты измерений</w:t>
      </w:r>
      <w:r w:rsidR="00EC464A">
        <w:rPr>
          <w:i/>
          <w:sz w:val="24"/>
        </w:rPr>
        <w:t>.</w:t>
      </w:r>
    </w:p>
    <w:tbl>
      <w:tblPr>
        <w:tblStyle w:val="a3"/>
        <w:tblW w:w="0" w:type="auto"/>
        <w:tblLook w:val="04A0"/>
      </w:tblPr>
      <w:tblGrid>
        <w:gridCol w:w="604"/>
        <w:gridCol w:w="629"/>
        <w:gridCol w:w="621"/>
        <w:gridCol w:w="636"/>
        <w:gridCol w:w="636"/>
        <w:gridCol w:w="621"/>
        <w:gridCol w:w="636"/>
        <w:gridCol w:w="631"/>
        <w:gridCol w:w="718"/>
        <w:gridCol w:w="636"/>
        <w:gridCol w:w="621"/>
        <w:gridCol w:w="621"/>
        <w:gridCol w:w="718"/>
        <w:gridCol w:w="621"/>
        <w:gridCol w:w="622"/>
      </w:tblGrid>
      <w:tr w:rsidR="004F4237" w:rsidTr="002E47AA">
        <w:tc>
          <w:tcPr>
            <w:tcW w:w="638" w:type="dxa"/>
            <w:vAlign w:val="center"/>
          </w:tcPr>
          <w:p w:rsidR="004437CC" w:rsidRPr="00566543" w:rsidRDefault="004437CC" w:rsidP="002E47AA">
            <w:pPr>
              <w:jc w:val="center"/>
            </w:pPr>
            <w:r w:rsidRPr="00566543">
              <w:t>№</w:t>
            </w:r>
          </w:p>
        </w:tc>
        <w:tc>
          <w:tcPr>
            <w:tcW w:w="4466" w:type="dxa"/>
            <w:gridSpan w:val="7"/>
            <w:vAlign w:val="center"/>
          </w:tcPr>
          <w:p w:rsidR="004437CC" w:rsidRPr="00566543" w:rsidRDefault="004437CC" w:rsidP="002E47AA">
            <w:pPr>
              <w:jc w:val="center"/>
            </w:pPr>
            <w:r w:rsidRPr="00566543">
              <w:t>Измерено</w:t>
            </w:r>
          </w:p>
        </w:tc>
        <w:tc>
          <w:tcPr>
            <w:tcW w:w="4467" w:type="dxa"/>
            <w:gridSpan w:val="7"/>
            <w:vAlign w:val="center"/>
          </w:tcPr>
          <w:p w:rsidR="004437CC" w:rsidRPr="00566543" w:rsidRDefault="004437CC" w:rsidP="002E47AA">
            <w:pPr>
              <w:jc w:val="center"/>
            </w:pPr>
            <w:r w:rsidRPr="00566543">
              <w:t>Вычислено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4437CC" w:rsidP="002E47AA">
            <w:pPr>
              <w:jc w:val="center"/>
            </w:pPr>
          </w:p>
        </w:tc>
        <w:tc>
          <w:tcPr>
            <w:tcW w:w="638" w:type="dxa"/>
            <w:vAlign w:val="center"/>
          </w:tcPr>
          <w:p w:rsidR="004437CC" w:rsidRPr="004F4237" w:rsidRDefault="004437CC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i/>
                <w:sz w:val="20"/>
              </w:rPr>
              <w:t>С,</w:t>
            </w:r>
          </w:p>
          <w:p w:rsidR="004437CC" w:rsidRPr="004F4237" w:rsidRDefault="004437CC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sz w:val="20"/>
              </w:rPr>
              <w:t>мкФ</w:t>
            </w:r>
          </w:p>
        </w:tc>
        <w:tc>
          <w:tcPr>
            <w:tcW w:w="638" w:type="dxa"/>
            <w:vAlign w:val="center"/>
          </w:tcPr>
          <w:p w:rsidR="004437CC" w:rsidRPr="004F4237" w:rsidRDefault="004437CC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U</w:t>
            </w:r>
            <w:proofErr w:type="spellStart"/>
            <w:r w:rsidRPr="004F4237">
              <w:rPr>
                <w:i/>
                <w:sz w:val="20"/>
                <w:vertAlign w:val="subscript"/>
              </w:rPr>
              <w:t>вх</w:t>
            </w:r>
            <w:proofErr w:type="spellEnd"/>
            <w:r w:rsidRPr="004F4237">
              <w:rPr>
                <w:i/>
                <w:sz w:val="20"/>
                <w:lang w:val="en-US"/>
              </w:rPr>
              <w:t>,</w:t>
            </w:r>
          </w:p>
          <w:p w:rsidR="004437CC" w:rsidRPr="004F4237" w:rsidRDefault="004437CC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sz w:val="20"/>
              </w:rPr>
              <w:t>В</w:t>
            </w:r>
          </w:p>
        </w:tc>
        <w:tc>
          <w:tcPr>
            <w:tcW w:w="638" w:type="dxa"/>
            <w:vAlign w:val="center"/>
          </w:tcPr>
          <w:p w:rsidR="004437CC" w:rsidRPr="004F4237" w:rsidRDefault="004437CC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P,</w:t>
            </w:r>
          </w:p>
          <w:p w:rsidR="004437CC" w:rsidRPr="004F4237" w:rsidRDefault="004437CC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Вт</w:t>
            </w:r>
          </w:p>
        </w:tc>
        <w:tc>
          <w:tcPr>
            <w:tcW w:w="638" w:type="dxa"/>
            <w:vAlign w:val="center"/>
          </w:tcPr>
          <w:p w:rsidR="004437CC" w:rsidRPr="004F4237" w:rsidRDefault="004437CC" w:rsidP="002E47AA">
            <w:pPr>
              <w:jc w:val="center"/>
              <w:rPr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I</w:t>
            </w:r>
            <w:r w:rsidRPr="004F4237">
              <w:rPr>
                <w:sz w:val="20"/>
                <w:lang w:val="en-US"/>
              </w:rPr>
              <w:t>,</w:t>
            </w:r>
          </w:p>
          <w:p w:rsidR="004437CC" w:rsidRPr="004F4237" w:rsidRDefault="004437CC" w:rsidP="002E47AA">
            <w:pPr>
              <w:jc w:val="center"/>
              <w:rPr>
                <w:sz w:val="20"/>
                <w:lang w:val="en-US"/>
              </w:rPr>
            </w:pPr>
            <w:r w:rsidRPr="004F4237">
              <w:rPr>
                <w:sz w:val="20"/>
                <w:lang w:val="en-US"/>
              </w:rPr>
              <w:t>A</w:t>
            </w:r>
          </w:p>
        </w:tc>
        <w:tc>
          <w:tcPr>
            <w:tcW w:w="638" w:type="dxa"/>
            <w:vAlign w:val="center"/>
          </w:tcPr>
          <w:p w:rsidR="004437CC" w:rsidRPr="004F4237" w:rsidRDefault="004437CC" w:rsidP="002E47AA">
            <w:pPr>
              <w:jc w:val="center"/>
              <w:rPr>
                <w:sz w:val="20"/>
                <w:lang w:val="en-US"/>
              </w:rPr>
            </w:pPr>
            <w:r w:rsidRPr="004F4237">
              <w:rPr>
                <w:i/>
                <w:sz w:val="20"/>
                <w:lang w:val="en-US"/>
              </w:rPr>
              <w:t>U</w:t>
            </w:r>
            <w:r w:rsidR="009E6E8B">
              <w:rPr>
                <w:i/>
                <w:sz w:val="20"/>
                <w:vertAlign w:val="subscript"/>
                <w:lang w:val="en-US"/>
              </w:rPr>
              <w:t>L</w:t>
            </w:r>
            <w:r w:rsidRPr="004F4237">
              <w:rPr>
                <w:sz w:val="20"/>
                <w:lang w:val="en-US"/>
              </w:rPr>
              <w:t>,</w:t>
            </w:r>
          </w:p>
          <w:p w:rsidR="004437CC" w:rsidRPr="004F4237" w:rsidRDefault="004437CC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  <w:lang w:val="en-US"/>
              </w:rPr>
              <w:t>B</w:t>
            </w:r>
          </w:p>
        </w:tc>
        <w:tc>
          <w:tcPr>
            <w:tcW w:w="638" w:type="dxa"/>
            <w:vAlign w:val="center"/>
          </w:tcPr>
          <w:p w:rsidR="004437CC" w:rsidRPr="004F4237" w:rsidRDefault="004437CC" w:rsidP="002E47AA">
            <w:pPr>
              <w:jc w:val="center"/>
              <w:rPr>
                <w:sz w:val="20"/>
                <w:lang w:val="en-US"/>
              </w:rPr>
            </w:pPr>
            <w:r w:rsidRPr="004F4237">
              <w:rPr>
                <w:i/>
                <w:sz w:val="20"/>
                <w:lang w:val="en-US"/>
              </w:rPr>
              <w:t>U</w:t>
            </w:r>
            <w:r w:rsidRPr="004F4237">
              <w:rPr>
                <w:i/>
                <w:sz w:val="20"/>
                <w:vertAlign w:val="subscript"/>
              </w:rPr>
              <w:t>С</w:t>
            </w:r>
            <w:r w:rsidRPr="004F4237">
              <w:rPr>
                <w:sz w:val="20"/>
                <w:lang w:val="en-US"/>
              </w:rPr>
              <w:t>,</w:t>
            </w:r>
          </w:p>
          <w:p w:rsidR="004437CC" w:rsidRPr="004F4237" w:rsidRDefault="004437CC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  <w:lang w:val="en-US"/>
              </w:rPr>
              <w:t>B</w:t>
            </w:r>
          </w:p>
        </w:tc>
        <w:tc>
          <w:tcPr>
            <w:tcW w:w="638" w:type="dxa"/>
            <w:vAlign w:val="center"/>
          </w:tcPr>
          <w:p w:rsidR="004437CC" w:rsidRPr="004F4237" w:rsidRDefault="004437CC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i/>
                <w:sz w:val="20"/>
              </w:rPr>
              <w:t>φ,</w:t>
            </w:r>
          </w:p>
          <w:p w:rsidR="004437CC" w:rsidRPr="004F4237" w:rsidRDefault="004437CC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град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X</w:t>
            </w:r>
            <w:r w:rsidRPr="004F4237">
              <w:rPr>
                <w:i/>
                <w:sz w:val="20"/>
                <w:vertAlign w:val="subscript"/>
              </w:rPr>
              <w:t>С</w:t>
            </w:r>
            <w:r w:rsidRPr="004F4237">
              <w:rPr>
                <w:i/>
                <w:sz w:val="20"/>
              </w:rPr>
              <w:t>,</w:t>
            </w:r>
          </w:p>
          <w:p w:rsidR="004437CC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Ом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X</w:t>
            </w:r>
            <w:r w:rsidRPr="004F4237">
              <w:rPr>
                <w:i/>
                <w:sz w:val="20"/>
                <w:vertAlign w:val="subscript"/>
                <w:lang w:val="en-US"/>
              </w:rPr>
              <w:t>L</w:t>
            </w:r>
            <w:r w:rsidRPr="004F4237">
              <w:rPr>
                <w:i/>
                <w:sz w:val="20"/>
              </w:rPr>
              <w:t>,</w:t>
            </w:r>
          </w:p>
          <w:p w:rsidR="004437CC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Ом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L,</w:t>
            </w:r>
          </w:p>
          <w:p w:rsidR="004437CC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Гн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R</w:t>
            </w:r>
            <w:r w:rsidRPr="004F4237">
              <w:rPr>
                <w:sz w:val="20"/>
              </w:rPr>
              <w:t>,</w:t>
            </w:r>
          </w:p>
          <w:p w:rsidR="004437CC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Ом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Z</w:t>
            </w:r>
            <w:r w:rsidRPr="004F4237">
              <w:rPr>
                <w:sz w:val="20"/>
              </w:rPr>
              <w:t>,</w:t>
            </w:r>
          </w:p>
          <w:p w:rsidR="004437CC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Ом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i/>
                <w:sz w:val="20"/>
              </w:rPr>
            </w:pPr>
            <w:r w:rsidRPr="004F4237">
              <w:rPr>
                <w:i/>
                <w:sz w:val="20"/>
                <w:lang w:val="en-US"/>
              </w:rPr>
              <w:t>S,</w:t>
            </w:r>
          </w:p>
          <w:p w:rsidR="004437CC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ВА</w:t>
            </w:r>
          </w:p>
        </w:tc>
        <w:tc>
          <w:tcPr>
            <w:tcW w:w="639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20"/>
                <w:lang w:val="en-US"/>
              </w:rPr>
            </w:pPr>
            <w:r w:rsidRPr="004F4237">
              <w:rPr>
                <w:i/>
                <w:sz w:val="20"/>
                <w:lang w:val="en-US"/>
              </w:rPr>
              <w:t>Q,</w:t>
            </w:r>
          </w:p>
          <w:p w:rsidR="004437CC" w:rsidRPr="004F4237" w:rsidRDefault="00EC464A" w:rsidP="002E47AA">
            <w:pPr>
              <w:jc w:val="center"/>
              <w:rPr>
                <w:sz w:val="20"/>
              </w:rPr>
            </w:pPr>
            <w:r w:rsidRPr="004F4237">
              <w:rPr>
                <w:sz w:val="20"/>
              </w:rPr>
              <w:t>вар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1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19,5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22,5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12,71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0,565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99,5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102,0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</w:t>
            </w:r>
          </w:p>
        </w:tc>
        <w:tc>
          <w:tcPr>
            <w:tcW w:w="638" w:type="dxa"/>
            <w:vAlign w:val="center"/>
          </w:tcPr>
          <w:p w:rsidR="004437CC" w:rsidRPr="004F4237" w:rsidRDefault="00566543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566543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4437CC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39,8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39,8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12,7</w:t>
            </w:r>
          </w:p>
        </w:tc>
        <w:tc>
          <w:tcPr>
            <w:tcW w:w="639" w:type="dxa"/>
            <w:vAlign w:val="center"/>
          </w:tcPr>
          <w:p w:rsidR="004437CC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2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0,0</w:t>
            </w:r>
            <w:r w:rsidR="00B34D77" w:rsidRPr="004F4237">
              <w:rPr>
                <w:sz w:val="18"/>
                <w:lang w:val="en-US"/>
              </w:rPr>
              <w:t>1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0,019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5,3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25,5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-93</w:t>
            </w:r>
          </w:p>
        </w:tc>
        <w:tc>
          <w:tcPr>
            <w:tcW w:w="638" w:type="dxa"/>
            <w:vAlign w:val="center"/>
          </w:tcPr>
          <w:p w:rsidR="004437CC" w:rsidRPr="004F4237" w:rsidRDefault="00E1521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1592,4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4437CC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27,7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1263,2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0,5</w:t>
            </w:r>
          </w:p>
        </w:tc>
        <w:tc>
          <w:tcPr>
            <w:tcW w:w="639" w:type="dxa"/>
            <w:vAlign w:val="center"/>
          </w:tcPr>
          <w:p w:rsidR="004437CC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-0,5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3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0,03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0,034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7,1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30,5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-86</w:t>
            </w:r>
          </w:p>
        </w:tc>
        <w:tc>
          <w:tcPr>
            <w:tcW w:w="638" w:type="dxa"/>
            <w:vAlign w:val="center"/>
          </w:tcPr>
          <w:p w:rsidR="004437CC" w:rsidRPr="004F4237" w:rsidRDefault="00E1521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796,2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4437CC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26,0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705,9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0,8</w:t>
            </w:r>
          </w:p>
        </w:tc>
        <w:tc>
          <w:tcPr>
            <w:tcW w:w="639" w:type="dxa"/>
            <w:vAlign w:val="center"/>
          </w:tcPr>
          <w:p w:rsidR="004437CC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-0,7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8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0,56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0,135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29,0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52,0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-77</w:t>
            </w:r>
          </w:p>
        </w:tc>
        <w:tc>
          <w:tcPr>
            <w:tcW w:w="638" w:type="dxa"/>
            <w:vAlign w:val="center"/>
          </w:tcPr>
          <w:p w:rsidR="004437CC" w:rsidRPr="004F4237" w:rsidRDefault="00E1521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398,1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4437CC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30,7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177,8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3,2</w:t>
            </w:r>
          </w:p>
        </w:tc>
        <w:tc>
          <w:tcPr>
            <w:tcW w:w="639" w:type="dxa"/>
            <w:vAlign w:val="center"/>
          </w:tcPr>
          <w:p w:rsidR="004437CC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-4,3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12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4,33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0,355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80,0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100,0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-57</w:t>
            </w:r>
          </w:p>
        </w:tc>
        <w:tc>
          <w:tcPr>
            <w:tcW w:w="638" w:type="dxa"/>
            <w:vAlign w:val="center"/>
          </w:tcPr>
          <w:p w:rsidR="004437CC" w:rsidRPr="004F4237" w:rsidRDefault="00E1521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265,4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4437CC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34,4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67,6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8,5</w:t>
            </w:r>
          </w:p>
        </w:tc>
        <w:tc>
          <w:tcPr>
            <w:tcW w:w="639" w:type="dxa"/>
            <w:vAlign w:val="center"/>
          </w:tcPr>
          <w:p w:rsidR="004437CC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-12,9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6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22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2,55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0,270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62,0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41,0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+68</w:t>
            </w:r>
          </w:p>
        </w:tc>
        <w:tc>
          <w:tcPr>
            <w:tcW w:w="638" w:type="dxa"/>
            <w:vAlign w:val="center"/>
          </w:tcPr>
          <w:p w:rsidR="004437CC" w:rsidRPr="004F4237" w:rsidRDefault="00E1521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144,8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4437CC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35,0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88,9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6,48</w:t>
            </w:r>
          </w:p>
        </w:tc>
        <w:tc>
          <w:tcPr>
            <w:tcW w:w="639" w:type="dxa"/>
            <w:vAlign w:val="center"/>
          </w:tcPr>
          <w:p w:rsidR="004437CC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1,3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7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1,85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0,241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53,0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31,0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+72</w:t>
            </w:r>
          </w:p>
        </w:tc>
        <w:tc>
          <w:tcPr>
            <w:tcW w:w="638" w:type="dxa"/>
            <w:vAlign w:val="center"/>
          </w:tcPr>
          <w:p w:rsidR="004437CC" w:rsidRPr="004F4237" w:rsidRDefault="00E1521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132,7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4437CC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31,9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99,6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5,8</w:t>
            </w:r>
          </w:p>
        </w:tc>
        <w:tc>
          <w:tcPr>
            <w:tcW w:w="639" w:type="dxa"/>
            <w:vAlign w:val="center"/>
          </w:tcPr>
          <w:p w:rsidR="004437CC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1,8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4437CC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8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28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1,44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0,208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46,5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23,9</w:t>
            </w:r>
          </w:p>
        </w:tc>
        <w:tc>
          <w:tcPr>
            <w:tcW w:w="638" w:type="dxa"/>
            <w:vAlign w:val="center"/>
          </w:tcPr>
          <w:p w:rsidR="004437CC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+76</w:t>
            </w:r>
          </w:p>
        </w:tc>
        <w:tc>
          <w:tcPr>
            <w:tcW w:w="638" w:type="dxa"/>
            <w:vAlign w:val="center"/>
          </w:tcPr>
          <w:p w:rsidR="004437CC" w:rsidRPr="004F4237" w:rsidRDefault="00E1521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113,7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4437CC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4437CC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33,3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115,4</w:t>
            </w:r>
          </w:p>
        </w:tc>
        <w:tc>
          <w:tcPr>
            <w:tcW w:w="638" w:type="dxa"/>
            <w:vAlign w:val="center"/>
          </w:tcPr>
          <w:p w:rsidR="004437CC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5,0</w:t>
            </w:r>
          </w:p>
        </w:tc>
        <w:tc>
          <w:tcPr>
            <w:tcW w:w="639" w:type="dxa"/>
            <w:vAlign w:val="center"/>
          </w:tcPr>
          <w:p w:rsidR="004437CC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2,1</w:t>
            </w:r>
          </w:p>
        </w:tc>
      </w:tr>
      <w:tr w:rsidR="005E4BAB" w:rsidTr="002E47AA">
        <w:tc>
          <w:tcPr>
            <w:tcW w:w="638" w:type="dxa"/>
            <w:vAlign w:val="center"/>
          </w:tcPr>
          <w:p w:rsidR="00EC464A" w:rsidRPr="00566543" w:rsidRDefault="00EC464A" w:rsidP="002E47AA">
            <w:pPr>
              <w:jc w:val="center"/>
              <w:rPr>
                <w:lang w:val="en-US"/>
              </w:rPr>
            </w:pPr>
            <w:r w:rsidRPr="00566543">
              <w:rPr>
                <w:lang w:val="en-US"/>
              </w:rPr>
              <w:t>9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32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24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1,11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0,182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40,0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18,0</w:t>
            </w:r>
          </w:p>
        </w:tc>
        <w:tc>
          <w:tcPr>
            <w:tcW w:w="638" w:type="dxa"/>
            <w:vAlign w:val="center"/>
          </w:tcPr>
          <w:p w:rsidR="00EC464A" w:rsidRPr="004F4237" w:rsidRDefault="00EC464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+78</w:t>
            </w:r>
          </w:p>
        </w:tc>
        <w:tc>
          <w:tcPr>
            <w:tcW w:w="638" w:type="dxa"/>
            <w:vAlign w:val="center"/>
          </w:tcPr>
          <w:p w:rsidR="00EC464A" w:rsidRPr="004F4237" w:rsidRDefault="00E1521A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99,5</w:t>
            </w:r>
          </w:p>
        </w:tc>
        <w:tc>
          <w:tcPr>
            <w:tcW w:w="638" w:type="dxa"/>
            <w:vAlign w:val="center"/>
          </w:tcPr>
          <w:p w:rsidR="00EC464A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163,3</w:t>
            </w:r>
          </w:p>
        </w:tc>
        <w:tc>
          <w:tcPr>
            <w:tcW w:w="638" w:type="dxa"/>
            <w:vAlign w:val="center"/>
          </w:tcPr>
          <w:p w:rsidR="00EC464A" w:rsidRPr="004F4237" w:rsidRDefault="003E0BAB" w:rsidP="002E47AA">
            <w:pPr>
              <w:jc w:val="center"/>
              <w:rPr>
                <w:sz w:val="18"/>
              </w:rPr>
            </w:pPr>
            <w:r w:rsidRPr="004F4237">
              <w:rPr>
                <w:sz w:val="18"/>
                <w:lang w:val="en-US"/>
              </w:rPr>
              <w:t>0,52</w:t>
            </w:r>
          </w:p>
        </w:tc>
        <w:tc>
          <w:tcPr>
            <w:tcW w:w="638" w:type="dxa"/>
            <w:vAlign w:val="center"/>
          </w:tcPr>
          <w:p w:rsidR="00EC464A" w:rsidRPr="004F4237" w:rsidRDefault="00B34D77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33,5</w:t>
            </w:r>
          </w:p>
        </w:tc>
        <w:tc>
          <w:tcPr>
            <w:tcW w:w="638" w:type="dxa"/>
            <w:vAlign w:val="center"/>
          </w:tcPr>
          <w:p w:rsidR="00EC464A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131,8</w:t>
            </w:r>
          </w:p>
        </w:tc>
        <w:tc>
          <w:tcPr>
            <w:tcW w:w="638" w:type="dxa"/>
            <w:vAlign w:val="center"/>
          </w:tcPr>
          <w:p w:rsidR="00EC464A" w:rsidRPr="004F4237" w:rsidRDefault="00881D30" w:rsidP="002E47AA">
            <w:pPr>
              <w:jc w:val="center"/>
              <w:rPr>
                <w:sz w:val="18"/>
                <w:lang w:val="en-US"/>
              </w:rPr>
            </w:pPr>
            <w:r w:rsidRPr="004F4237">
              <w:rPr>
                <w:sz w:val="18"/>
                <w:lang w:val="en-US"/>
              </w:rPr>
              <w:t>4,4</w:t>
            </w:r>
          </w:p>
        </w:tc>
        <w:tc>
          <w:tcPr>
            <w:tcW w:w="639" w:type="dxa"/>
            <w:vAlign w:val="center"/>
          </w:tcPr>
          <w:p w:rsidR="00EC464A" w:rsidRPr="004F4237" w:rsidRDefault="004F4237" w:rsidP="002E47AA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2,1</w:t>
            </w:r>
          </w:p>
        </w:tc>
      </w:tr>
    </w:tbl>
    <w:p w:rsidR="004437CC" w:rsidRPr="004437CC" w:rsidRDefault="004437CC" w:rsidP="004437CC">
      <w:pPr>
        <w:rPr>
          <w:sz w:val="24"/>
        </w:rPr>
      </w:pPr>
    </w:p>
    <w:p w:rsidR="000D7521" w:rsidRDefault="00A46976" w:rsidP="002265CC">
      <w:pPr>
        <w:ind w:firstLine="567"/>
        <w:rPr>
          <w:sz w:val="24"/>
        </w:rPr>
      </w:pPr>
      <w:r>
        <w:rPr>
          <w:noProof/>
          <w:sz w:val="24"/>
        </w:rPr>
        <w:pict>
          <v:rect id="_x0000_s1041" style="position:absolute;left:0;text-align:left;margin-left:73.2pt;margin-top:6.9pt;width:319.5pt;height:201.75pt;z-index:251671552" filled="f" strokecolor="black [3213]"/>
        </w:pict>
      </w:r>
      <w:r w:rsidR="00566543">
        <w:rPr>
          <w:sz w:val="24"/>
        </w:rPr>
        <w:t>где:</w:t>
      </w:r>
    </w:p>
    <w:p w:rsidR="00566543" w:rsidRDefault="00506B84" w:rsidP="00566543">
      <w:pPr>
        <w:ind w:firstLine="567"/>
        <w:rPr>
          <w:sz w:val="24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</w:rPr>
                <m:t>C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2πfC</m:t>
              </m:r>
            </m:den>
          </m:f>
          <m:r>
            <w:rPr>
              <w:rFonts w:ascii="Cambria Math" w:hAnsi="Cambria Math"/>
              <w:sz w:val="24"/>
              <w:lang w:val="en-US"/>
            </w:rPr>
            <m:t>;</m:t>
          </m:r>
        </m:oMath>
      </m:oMathPara>
    </w:p>
    <w:p w:rsidR="003E0BAB" w:rsidRDefault="00506B84" w:rsidP="00566543">
      <w:pPr>
        <w:ind w:firstLine="567"/>
        <w:rPr>
          <w:sz w:val="24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lang w:val="en-US"/>
                </w:rPr>
                <m:t>L</m:t>
              </m:r>
            </m:sub>
          </m:sSub>
          <m:r>
            <w:rPr>
              <w:rFonts w:ascii="Cambria Math" w:hAnsi="Cambria Math"/>
              <w:sz w:val="24"/>
              <w:lang w:val="en-US"/>
            </w:rPr>
            <m:t>=</m:t>
          </m:r>
          <m:r>
            <w:rPr>
              <w:rFonts w:ascii="Cambria Math" w:hAnsi="Cambria Math"/>
              <w:sz w:val="24"/>
            </w:rPr>
            <m:t>2πfL=</m:t>
          </m:r>
          <m:sSub>
            <m:sSub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lang w:val="en-US"/>
                </w:rPr>
                <m:t>X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рез</m:t>
                  </m:r>
                </m:sub>
              </m:sSub>
            </m:sub>
          </m:sSub>
          <m:r>
            <w:rPr>
              <w:rFonts w:ascii="Cambria Math" w:hAnsi="Cambria Math"/>
              <w:sz w:val="24"/>
            </w:rPr>
            <m:t>;</m:t>
          </m:r>
        </m:oMath>
      </m:oMathPara>
    </w:p>
    <w:p w:rsidR="00566543" w:rsidRDefault="00566543" w:rsidP="00566543">
      <w:pPr>
        <w:ind w:firstLine="567"/>
        <w:rPr>
          <w:i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 xml:space="preserve">L=const, </m:t>
          </m:r>
          <m:sSub>
            <m:sSub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lang w:val="en-US"/>
                </w:rPr>
                <m:t>X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рез</m:t>
                  </m:r>
                </m:sub>
              </m:sSub>
            </m:sub>
          </m:sSub>
          <m:r>
            <w:rPr>
              <w:rFonts w:ascii="Cambria Math" w:hAnsi="Cambria Math"/>
              <w:sz w:val="24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lang w:val="en-US"/>
                </w:rPr>
                <m:t>X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рез</m:t>
                  </m:r>
                </m:sub>
              </m:sSub>
            </m:sub>
          </m:sSub>
          <m:r>
            <w:rPr>
              <w:rFonts w:ascii="Cambria Math" w:hAnsi="Cambria Math"/>
              <w:sz w:val="24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lang w:val="en-US"/>
                </w:rPr>
                <m:t>L</m:t>
              </m:r>
            </m:sub>
          </m:sSub>
          <m:r>
            <w:rPr>
              <w:rFonts w:ascii="Cambria Math" w:hAnsi="Cambria Math"/>
              <w:sz w:val="24"/>
              <w:lang w:val="en-US"/>
            </w:rPr>
            <m:t xml:space="preserve"> →L=</m:t>
          </m:r>
          <m:f>
            <m:f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X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</w:rPr>
                        <m:t>рез</m:t>
                      </m:r>
                    </m:sub>
                  </m:sSub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2πf</m:t>
              </m:r>
            </m:den>
          </m:f>
          <m:r>
            <w:rPr>
              <w:rFonts w:ascii="Cambria Math" w:hAnsi="Cambria Math"/>
              <w:sz w:val="24"/>
              <w:lang w:val="en-US"/>
            </w:rPr>
            <m:t xml:space="preserve">=0,52 </m:t>
          </m:r>
          <m:r>
            <w:rPr>
              <w:rFonts w:ascii="Cambria Math" w:hAnsi="Cambria Math"/>
              <w:sz w:val="24"/>
            </w:rPr>
            <m:t>Гн</m:t>
          </m:r>
          <m:r>
            <w:rPr>
              <w:rFonts w:ascii="Cambria Math" w:hAnsi="Cambria Math"/>
              <w:sz w:val="24"/>
              <w:lang w:val="en-US"/>
            </w:rPr>
            <m:t>;</m:t>
          </m:r>
        </m:oMath>
      </m:oMathPara>
    </w:p>
    <w:p w:rsidR="00E1521A" w:rsidRDefault="00E1521A" w:rsidP="00566543">
      <w:pPr>
        <w:ind w:firstLine="567"/>
        <w:rPr>
          <w:i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R=</m:t>
          </m:r>
          <m:f>
            <m:f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lang w:val="en-US"/>
                </w:rPr>
                <m:t>P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  <w:sz w:val="24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lang w:val="en-US"/>
            </w:rPr>
            <m:t>;</m:t>
          </m:r>
        </m:oMath>
      </m:oMathPara>
    </w:p>
    <w:p w:rsidR="00881D30" w:rsidRDefault="00881D30" w:rsidP="00881D30">
      <w:pPr>
        <w:ind w:firstLine="567"/>
        <w:rPr>
          <w:i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Z=</m:t>
          </m:r>
          <m:f>
            <m:f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lang w:val="en-US"/>
                </w:rPr>
                <m:t>U</m:t>
              </m:r>
            </m:num>
            <m:den>
              <m:r>
                <w:rPr>
                  <w:rFonts w:ascii="Cambria Math" w:hAnsi="Cambria Math"/>
                  <w:sz w:val="24"/>
                  <w:lang w:val="en-US"/>
                </w:rPr>
                <m:t>I</m:t>
              </m:r>
            </m:den>
          </m:f>
          <m:r>
            <w:rPr>
              <w:rFonts w:ascii="Cambria Math" w:hAnsi="Cambria Math"/>
              <w:sz w:val="24"/>
              <w:lang w:val="en-US"/>
            </w:rPr>
            <m:t>;</m:t>
          </m:r>
        </m:oMath>
      </m:oMathPara>
    </w:p>
    <w:p w:rsidR="00881D30" w:rsidRDefault="00881D30" w:rsidP="00881D30">
      <w:pPr>
        <w:ind w:firstLine="567"/>
        <w:jc w:val="center"/>
        <w:rPr>
          <w:sz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4"/>
              <w:lang w:val="en-US"/>
            </w:rPr>
            <m:t>S=UI;</m:t>
          </m:r>
        </m:oMath>
      </m:oMathPara>
    </w:p>
    <w:p w:rsidR="00881D30" w:rsidRPr="00881D30" w:rsidRDefault="00881D30" w:rsidP="00881D30">
      <w:pPr>
        <w:ind w:firstLine="567"/>
        <w:jc w:val="center"/>
        <w:rPr>
          <w:sz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4"/>
              <w:lang w:val="en-US"/>
            </w:rPr>
            <m:t>Q=</m:t>
          </m:r>
          <m:d>
            <m:d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4"/>
                      <w:lang w:val="en-US"/>
                    </w:rPr>
                    <m:t>L</m:t>
                  </m:r>
                </m:sub>
              </m:sSub>
              <m:r>
                <w:rPr>
                  <w:rFonts w:ascii="Cambria Math" w:hAnsi="Cambria Math"/>
                  <w:sz w:val="24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sub>
              </m:sSub>
              <m:ctrlPr>
                <w:rPr>
                  <w:rFonts w:ascii="Cambria Math" w:hAnsi="Cambria Math"/>
                  <w:i/>
                  <w:sz w:val="24"/>
                </w:rPr>
              </m:ctrlPr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lang w:val="en-US"/>
                </w:rPr>
                <m:t>I</m:t>
              </m:r>
            </m:e>
            <m:sup>
              <m:r>
                <w:rPr>
                  <w:rFonts w:ascii="Cambria Math" w:hAnsi="Cambria Math"/>
                  <w:sz w:val="24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4"/>
              <w:lang w:val="en-US"/>
            </w:rPr>
            <m:t>.</m:t>
          </m:r>
        </m:oMath>
      </m:oMathPara>
    </w:p>
    <w:p w:rsidR="00881D30" w:rsidRDefault="00881D30" w:rsidP="00881D30">
      <w:pPr>
        <w:ind w:firstLine="567"/>
        <w:rPr>
          <w:i/>
          <w:sz w:val="24"/>
          <w:lang w:val="en-US"/>
        </w:rPr>
      </w:pPr>
    </w:p>
    <w:p w:rsidR="00881D30" w:rsidRPr="00FB4CB1" w:rsidRDefault="002E47AA" w:rsidP="00881D30">
      <w:pPr>
        <w:ind w:firstLine="567"/>
        <w:rPr>
          <w:sz w:val="24"/>
        </w:rPr>
      </w:pPr>
      <w:r>
        <w:rPr>
          <w:sz w:val="24"/>
        </w:rPr>
        <w:t xml:space="preserve">5. </w:t>
      </w:r>
      <w:r w:rsidR="009E6E8B">
        <w:rPr>
          <w:sz w:val="24"/>
        </w:rPr>
        <w:t xml:space="preserve">Определили добротность контура </w:t>
      </w:r>
      <w:r w:rsidR="009E6E8B">
        <w:rPr>
          <w:i/>
          <w:sz w:val="24"/>
          <w:lang w:val="en-US"/>
        </w:rPr>
        <w:t>Q</w:t>
      </w:r>
      <w:r w:rsidR="009E6E8B" w:rsidRPr="00FB4CB1">
        <w:rPr>
          <w:sz w:val="24"/>
        </w:rPr>
        <w:t>:</w:t>
      </w:r>
    </w:p>
    <w:p w:rsidR="009E6E8B" w:rsidRPr="00FB4CB1" w:rsidRDefault="009E6E8B" w:rsidP="00881D30">
      <w:pPr>
        <w:ind w:firstLine="567"/>
        <w:rPr>
          <w:i/>
          <w:sz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lang w:val="en-US"/>
              </w:rPr>
              <m:t>Q</m:t>
            </m:r>
          </m:e>
          <m:sup>
            <m:r>
              <w:rPr>
                <w:rFonts w:ascii="Cambria Math" w:hAnsi="Cambria Math"/>
                <w:sz w:val="24"/>
              </w:rPr>
              <m:t>'</m:t>
            </m:r>
          </m:sup>
        </m:sSup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lang w:val="en-US"/>
                  </w:rPr>
                  <m:t>U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рез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  <w:sz w:val="24"/>
                <w:lang w:val="en-US"/>
              </w:rPr>
              <m:t>U</m:t>
            </m:r>
          </m:den>
        </m:f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</w:rPr>
              <m:t>99,5</m:t>
            </m:r>
          </m:num>
          <m:den>
            <m:r>
              <w:rPr>
                <w:rFonts w:ascii="Cambria Math" w:hAnsi="Cambria Math"/>
                <w:sz w:val="24"/>
              </w:rPr>
              <m:t>22,5</m:t>
            </m:r>
          </m:den>
        </m:f>
        <m:r>
          <w:rPr>
            <w:rFonts w:ascii="Cambria Math" w:hAnsi="Cambria Math"/>
            <w:sz w:val="24"/>
          </w:rPr>
          <m:t>=4,4</m:t>
        </m:r>
      </m:oMath>
      <w:r w:rsidR="00FB4CB1" w:rsidRPr="00FB4CB1">
        <w:rPr>
          <w:i/>
          <w:sz w:val="24"/>
        </w:rPr>
        <w:t xml:space="preserve">; </w:t>
      </w:r>
      <m:oMath>
        <m:sSup>
          <m:sSupPr>
            <m:ctrlPr>
              <w:rPr>
                <w:rFonts w:ascii="Cambria Math" w:hAnsi="Cambria Math"/>
                <w:i/>
                <w:sz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lang w:val="en-US"/>
              </w:rPr>
              <m:t>Q</m:t>
            </m:r>
          </m:e>
          <m:sup>
            <m:r>
              <w:rPr>
                <w:rFonts w:ascii="Cambria Math" w:hAnsi="Cambria Math"/>
                <w:sz w:val="24"/>
              </w:rPr>
              <m:t>''</m:t>
            </m:r>
          </m:sup>
        </m:sSup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lang w:val="en-US"/>
                  </w:rPr>
                  <m:t>U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рез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  <w:sz w:val="24"/>
                <w:lang w:val="en-US"/>
              </w:rPr>
              <m:t>U</m:t>
            </m:r>
          </m:den>
        </m:f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102</m:t>
            </m:r>
          </m:num>
          <m:den>
            <m:r>
              <w:rPr>
                <w:rFonts w:ascii="Cambria Math" w:hAnsi="Cambria Math"/>
                <w:sz w:val="24"/>
              </w:rPr>
              <m:t>22,5</m:t>
            </m:r>
          </m:den>
        </m:f>
        <m:r>
          <w:rPr>
            <w:rFonts w:ascii="Cambria Math" w:hAnsi="Cambria Math"/>
            <w:sz w:val="24"/>
          </w:rPr>
          <m:t xml:space="preserve">=4,5 </m:t>
        </m:r>
      </m:oMath>
      <w:r w:rsidR="00FB4CB1" w:rsidRPr="00FB4CB1">
        <w:rPr>
          <w:i/>
          <w:sz w:val="24"/>
        </w:rPr>
        <w:t xml:space="preserve">→ </w:t>
      </w:r>
      <m:oMath>
        <m:r>
          <w:rPr>
            <w:rFonts w:ascii="Cambria Math" w:hAnsi="Cambria Math"/>
            <w:sz w:val="24"/>
          </w:rPr>
          <m:t>Q=4,45</m:t>
        </m:r>
      </m:oMath>
      <w:r w:rsidR="00FB4CB1" w:rsidRPr="00FB4CB1">
        <w:rPr>
          <w:i/>
          <w:sz w:val="24"/>
        </w:rPr>
        <w:t>.</w:t>
      </w:r>
    </w:p>
    <w:p w:rsidR="00FB4CB1" w:rsidRDefault="00FB4CB1" w:rsidP="00881D30">
      <w:pPr>
        <w:ind w:firstLine="567"/>
        <w:rPr>
          <w:i/>
          <w:sz w:val="24"/>
          <w:lang w:val="en-US"/>
        </w:rPr>
      </w:pPr>
    </w:p>
    <w:p w:rsidR="00FB4CB1" w:rsidRDefault="00FB4CB1" w:rsidP="00881D30">
      <w:pPr>
        <w:ind w:firstLine="567"/>
        <w:rPr>
          <w:sz w:val="24"/>
          <w:lang w:val="en-US"/>
        </w:rPr>
      </w:pPr>
      <w:r w:rsidRPr="0072216B">
        <w:rPr>
          <w:sz w:val="24"/>
        </w:rPr>
        <w:t xml:space="preserve">6. </w:t>
      </w:r>
      <w:r w:rsidR="0072216B">
        <w:rPr>
          <w:sz w:val="24"/>
        </w:rPr>
        <w:t xml:space="preserve"> Построили графики зависимостей </w:t>
      </w:r>
      <m:oMath>
        <m:r>
          <w:rPr>
            <w:rFonts w:ascii="Cambria Math" w:hAnsi="Cambria Math"/>
            <w:sz w:val="24"/>
          </w:rPr>
          <m:t>I=f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C</m:t>
            </m:r>
          </m:e>
        </m:d>
        <m:r>
          <w:rPr>
            <w:rFonts w:ascii="Cambria Math" w:hAnsi="Cambria Math"/>
            <w:sz w:val="24"/>
          </w:rPr>
          <m:t>, P=f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C</m:t>
            </m:r>
          </m:e>
        </m:d>
        <m:r>
          <w:rPr>
            <w:rFonts w:ascii="Cambria Math" w:hAnsi="Cambria Math"/>
            <w:sz w:val="24"/>
          </w:rPr>
          <m:t>,  Z=f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C</m:t>
            </m:r>
          </m:e>
        </m:d>
        <m:r>
          <w:rPr>
            <w:rFonts w:ascii="Cambria Math" w:hAnsi="Cambria Math"/>
            <w:sz w:val="24"/>
          </w:rPr>
          <m:t>,  φ=f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C</m:t>
            </m:r>
          </m:e>
        </m:d>
        <m:r>
          <w:rPr>
            <w:rFonts w:ascii="Cambria Math" w:hAnsi="Cambria Math"/>
            <w:sz w:val="24"/>
          </w:rPr>
          <m:t>.</m:t>
        </m:r>
      </m:oMath>
    </w:p>
    <w:p w:rsidR="0072216B" w:rsidRDefault="00A145F5" w:rsidP="00A145F5">
      <w:pPr>
        <w:rPr>
          <w:i/>
          <w:sz w:val="24"/>
        </w:rPr>
      </w:pPr>
      <w:r>
        <w:rPr>
          <w:i/>
          <w:noProof/>
          <w:sz w:val="24"/>
        </w:rPr>
        <w:lastRenderedPageBreak/>
        <w:drawing>
          <wp:inline distT="0" distB="0" distL="0" distR="0">
            <wp:extent cx="5940425" cy="4286250"/>
            <wp:effectExtent l="19050" t="0" r="3175" b="0"/>
            <wp:docPr id="23" name="Рисунок 22" descr="Отчёт по 4 лабе-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чёт по 4 лабе-1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5F5" w:rsidRPr="00A145F5" w:rsidRDefault="00A145F5" w:rsidP="00A145F5">
      <w:pPr>
        <w:rPr>
          <w:i/>
          <w:sz w:val="24"/>
        </w:rPr>
      </w:pPr>
    </w:p>
    <w:p w:rsidR="00881D30" w:rsidRDefault="00A145F5" w:rsidP="00566543">
      <w:pPr>
        <w:ind w:firstLine="567"/>
        <w:rPr>
          <w:sz w:val="24"/>
        </w:rPr>
      </w:pPr>
      <w:r>
        <w:rPr>
          <w:sz w:val="24"/>
        </w:rPr>
        <w:t xml:space="preserve">7. </w:t>
      </w:r>
      <w:r w:rsidR="00A46976">
        <w:rPr>
          <w:sz w:val="24"/>
        </w:rPr>
        <w:t>Построили в масштабе векторные диаграммы токов и напряжений и треугольники сопротивлений для трех случаев:</w:t>
      </w:r>
    </w:p>
    <w:p w:rsidR="00A46976" w:rsidRDefault="00336A48" w:rsidP="00566543">
      <w:pPr>
        <w:ind w:firstLine="567"/>
        <w:rPr>
          <w:sz w:val="24"/>
        </w:rPr>
      </w:pPr>
      <w:r>
        <w:rPr>
          <w:sz w:val="24"/>
        </w:rPr>
        <w:t xml:space="preserve">1) </w:t>
      </w:r>
      <m:oMath>
        <m:r>
          <w:rPr>
            <w:rFonts w:ascii="Cambria Math" w:hAnsi="Cambria Math"/>
            <w:sz w:val="24"/>
          </w:rPr>
          <m:t>C&lt;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</w:rPr>
              <m:t>рез</m:t>
            </m:r>
          </m:sub>
        </m:sSub>
        <m:r>
          <w:rPr>
            <w:rFonts w:ascii="Cambria Math" w:hAnsi="Cambria Math"/>
            <w:sz w:val="24"/>
          </w:rPr>
          <m:t>;C=8 мкФ.</m:t>
        </m:r>
      </m:oMath>
    </w:p>
    <w:p w:rsidR="00AA6E64" w:rsidRDefault="00CB58F2" w:rsidP="00CB58F2">
      <w:pPr>
        <w:ind w:firstLine="567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094832" cy="3800475"/>
            <wp:effectExtent l="19050" t="0" r="0" b="0"/>
            <wp:docPr id="24" name="Рисунок 23" descr="ф меньше 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 меньше 0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8297" cy="380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F2" w:rsidRDefault="00CB58F2" w:rsidP="00CB58F2">
      <w:pPr>
        <w:ind w:firstLine="567"/>
        <w:rPr>
          <w:noProof/>
          <w:sz w:val="24"/>
        </w:rPr>
      </w:pPr>
    </w:p>
    <w:p w:rsidR="00CB58F2" w:rsidRPr="00CB58F2" w:rsidRDefault="00CB58F2" w:rsidP="00CB58F2">
      <w:pPr>
        <w:rPr>
          <w:noProof/>
          <w:sz w:val="24"/>
          <w:lang w:val="en-US"/>
        </w:rPr>
      </w:pPr>
    </w:p>
    <w:p w:rsidR="00CB58F2" w:rsidRDefault="00CB58F2" w:rsidP="00CB58F2">
      <w:pPr>
        <w:ind w:firstLine="567"/>
        <w:rPr>
          <w:sz w:val="24"/>
        </w:rPr>
      </w:pPr>
      <w:r>
        <w:rPr>
          <w:noProof/>
          <w:sz w:val="24"/>
        </w:rPr>
        <w:lastRenderedPageBreak/>
        <w:t xml:space="preserve">2) </w:t>
      </w:r>
      <m:oMath>
        <m:r>
          <w:rPr>
            <w:rFonts w:ascii="Cambria Math" w:hAnsi="Cambria Math"/>
            <w:sz w:val="24"/>
          </w:rPr>
          <m:t>C=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</w:rPr>
              <m:t>рез</m:t>
            </m:r>
          </m:sub>
        </m:sSub>
        <m:r>
          <w:rPr>
            <w:rFonts w:ascii="Cambria Math" w:hAnsi="Cambria Math"/>
            <w:sz w:val="24"/>
          </w:rPr>
          <m:t>;C=19,5 мкФ.</m:t>
        </m:r>
      </m:oMath>
    </w:p>
    <w:p w:rsidR="00CB58F2" w:rsidRDefault="00CB58F2" w:rsidP="00CB58F2">
      <w:pPr>
        <w:ind w:firstLine="567"/>
        <w:jc w:val="center"/>
        <w:rPr>
          <w:noProof/>
          <w:sz w:val="24"/>
        </w:rPr>
      </w:pPr>
      <w:r>
        <w:rPr>
          <w:noProof/>
          <w:sz w:val="24"/>
        </w:rPr>
        <w:drawing>
          <wp:inline distT="0" distB="0" distL="0" distR="0">
            <wp:extent cx="3019425" cy="2559168"/>
            <wp:effectExtent l="19050" t="0" r="9525" b="0"/>
            <wp:docPr id="25" name="Рисунок 24" descr="ф=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=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55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F2" w:rsidRDefault="00CB58F2" w:rsidP="00CB58F2">
      <w:pPr>
        <w:ind w:firstLine="567"/>
        <w:rPr>
          <w:sz w:val="24"/>
        </w:rPr>
      </w:pPr>
      <w:r>
        <w:rPr>
          <w:noProof/>
          <w:sz w:val="24"/>
        </w:rPr>
        <w:t xml:space="preserve">3) </w:t>
      </w:r>
      <m:oMath>
        <m:r>
          <w:rPr>
            <w:rFonts w:ascii="Cambria Math" w:hAnsi="Cambria Math"/>
            <w:sz w:val="24"/>
          </w:rPr>
          <m:t>C&gt;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</w:rPr>
              <m:t>рез</m:t>
            </m:r>
          </m:sub>
        </m:sSub>
        <m:r>
          <w:rPr>
            <w:rFonts w:ascii="Cambria Math" w:hAnsi="Cambria Math"/>
            <w:sz w:val="24"/>
          </w:rPr>
          <m:t>;C=32 мкФ.</m:t>
        </m:r>
      </m:oMath>
    </w:p>
    <w:p w:rsidR="00CB58F2" w:rsidRDefault="00CB58F2" w:rsidP="00CB58F2">
      <w:pPr>
        <w:ind w:firstLine="567"/>
        <w:jc w:val="center"/>
        <w:rPr>
          <w:noProof/>
          <w:sz w:val="24"/>
        </w:rPr>
      </w:pPr>
      <w:r>
        <w:rPr>
          <w:noProof/>
          <w:sz w:val="24"/>
        </w:rPr>
        <w:drawing>
          <wp:inline distT="0" distB="0" distL="0" distR="0">
            <wp:extent cx="3740143" cy="2114550"/>
            <wp:effectExtent l="19050" t="0" r="0" b="0"/>
            <wp:docPr id="26" name="Рисунок 25" descr="ф больше 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 больше 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3900" cy="211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F81" w:rsidRDefault="00EB6F81" w:rsidP="00EB6F81">
      <w:pPr>
        <w:ind w:firstLine="567"/>
        <w:rPr>
          <w:noProof/>
          <w:sz w:val="24"/>
        </w:rPr>
      </w:pPr>
      <w:r>
        <w:rPr>
          <w:b/>
          <w:noProof/>
          <w:sz w:val="24"/>
        </w:rPr>
        <w:t>3. Выводы.</w:t>
      </w:r>
    </w:p>
    <w:p w:rsidR="00EB6F81" w:rsidRPr="00EB6F81" w:rsidRDefault="00EB6F81" w:rsidP="00EB6F81">
      <w:pPr>
        <w:ind w:firstLine="567"/>
        <w:jc w:val="both"/>
        <w:rPr>
          <w:noProof/>
          <w:sz w:val="24"/>
        </w:rPr>
      </w:pPr>
      <w:r>
        <w:rPr>
          <w:noProof/>
          <w:sz w:val="24"/>
        </w:rPr>
        <w:t>В результате данной работы мы увидели, что резонанс напряжений в неразветвленной цепи устанавливается при равенстве реактивных сопротивлений катушки индуктивности и конденсатора и характеризуется значительным превышением напряжений на катушке и конденсаторе над входным напряжением. Также увидели, что при резонансном напряжении сила тока и мощность в цепи принимают максимальное значение, общее сопротивление цепи – минимальное, а разность фаз при этом равна нулю.</w:t>
      </w:r>
    </w:p>
    <w:sectPr w:rsidR="00EB6F81" w:rsidRPr="00EB6F81" w:rsidSect="00281B8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  <w:embedRegular r:id="rId1" w:fontKey="{030E1FB6-1C3F-4F40-BA3A-8A11BCF7887C}"/>
    <w:embedBold r:id="rId2" w:fontKey="{786CA5B9-F10C-4B97-9CFD-182D9E4925DB}"/>
    <w:embedItalic r:id="rId3" w:fontKey="{C825DD4E-6EDE-4A60-B7F7-326912016368}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  <w:embedRegular r:id="rId4" w:fontKey="{2F273406-B769-433E-8388-502E70EDE6D0}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  <w:embedRegular r:id="rId5" w:fontKey="{AAD8F8DA-3322-4FB7-9AD6-D6068D04B50A}"/>
    <w:embedBold r:id="rId6" w:fontKey="{711DE99E-DFD1-4B3C-9EAA-AB5CFD962E04}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  <w:embedItalic r:id="rId7" w:fontKey="{D1BEBCE9-174A-48DB-9634-6DCB3969947D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AE517B"/>
    <w:rsid w:val="000001FB"/>
    <w:rsid w:val="00006833"/>
    <w:rsid w:val="000156B8"/>
    <w:rsid w:val="00016BD7"/>
    <w:rsid w:val="00027DBA"/>
    <w:rsid w:val="0004385B"/>
    <w:rsid w:val="00090105"/>
    <w:rsid w:val="000A5865"/>
    <w:rsid w:val="000A5934"/>
    <w:rsid w:val="000B224F"/>
    <w:rsid w:val="000B3A32"/>
    <w:rsid w:val="000C4BFA"/>
    <w:rsid w:val="000D7521"/>
    <w:rsid w:val="000E27E9"/>
    <w:rsid w:val="00136672"/>
    <w:rsid w:val="00151F70"/>
    <w:rsid w:val="001B581A"/>
    <w:rsid w:val="001D075D"/>
    <w:rsid w:val="001F68F9"/>
    <w:rsid w:val="00203DD6"/>
    <w:rsid w:val="00211179"/>
    <w:rsid w:val="002265CC"/>
    <w:rsid w:val="00242677"/>
    <w:rsid w:val="00243E46"/>
    <w:rsid w:val="00281B81"/>
    <w:rsid w:val="00282561"/>
    <w:rsid w:val="00285AD2"/>
    <w:rsid w:val="00286C24"/>
    <w:rsid w:val="002B3DD5"/>
    <w:rsid w:val="002C36A3"/>
    <w:rsid w:val="002C5B9E"/>
    <w:rsid w:val="002E47AA"/>
    <w:rsid w:val="00336A48"/>
    <w:rsid w:val="00345A03"/>
    <w:rsid w:val="00373558"/>
    <w:rsid w:val="003B075B"/>
    <w:rsid w:val="003B534C"/>
    <w:rsid w:val="003D3152"/>
    <w:rsid w:val="003E0BAB"/>
    <w:rsid w:val="004018BF"/>
    <w:rsid w:val="00424B7F"/>
    <w:rsid w:val="004315E3"/>
    <w:rsid w:val="004343A4"/>
    <w:rsid w:val="004437CC"/>
    <w:rsid w:val="0045537F"/>
    <w:rsid w:val="004839FC"/>
    <w:rsid w:val="00486BA0"/>
    <w:rsid w:val="004901E8"/>
    <w:rsid w:val="004B33A0"/>
    <w:rsid w:val="004C379F"/>
    <w:rsid w:val="004F4237"/>
    <w:rsid w:val="00506B84"/>
    <w:rsid w:val="0051282E"/>
    <w:rsid w:val="00550CA4"/>
    <w:rsid w:val="00566543"/>
    <w:rsid w:val="0056732B"/>
    <w:rsid w:val="005870DE"/>
    <w:rsid w:val="005876AA"/>
    <w:rsid w:val="005A69DD"/>
    <w:rsid w:val="005E4BAB"/>
    <w:rsid w:val="006015CC"/>
    <w:rsid w:val="00615683"/>
    <w:rsid w:val="006256C1"/>
    <w:rsid w:val="0067698B"/>
    <w:rsid w:val="00683480"/>
    <w:rsid w:val="006879DE"/>
    <w:rsid w:val="006929F1"/>
    <w:rsid w:val="006E40BE"/>
    <w:rsid w:val="006F3BB4"/>
    <w:rsid w:val="00700A19"/>
    <w:rsid w:val="0072216B"/>
    <w:rsid w:val="00730043"/>
    <w:rsid w:val="00741A72"/>
    <w:rsid w:val="00753BBE"/>
    <w:rsid w:val="00760C2C"/>
    <w:rsid w:val="00787AF7"/>
    <w:rsid w:val="00790912"/>
    <w:rsid w:val="007B55CE"/>
    <w:rsid w:val="007D07B7"/>
    <w:rsid w:val="007F2312"/>
    <w:rsid w:val="00822FFB"/>
    <w:rsid w:val="0082747C"/>
    <w:rsid w:val="0083543E"/>
    <w:rsid w:val="00855CC4"/>
    <w:rsid w:val="00881D30"/>
    <w:rsid w:val="008A7A9A"/>
    <w:rsid w:val="008A7EBB"/>
    <w:rsid w:val="008E0C2B"/>
    <w:rsid w:val="0092471C"/>
    <w:rsid w:val="009248A7"/>
    <w:rsid w:val="0098577F"/>
    <w:rsid w:val="009A2AC5"/>
    <w:rsid w:val="009B016D"/>
    <w:rsid w:val="009B0811"/>
    <w:rsid w:val="009B64F2"/>
    <w:rsid w:val="009E2B6D"/>
    <w:rsid w:val="009E55E6"/>
    <w:rsid w:val="009E6E8B"/>
    <w:rsid w:val="00A070EF"/>
    <w:rsid w:val="00A13E32"/>
    <w:rsid w:val="00A145F5"/>
    <w:rsid w:val="00A23209"/>
    <w:rsid w:val="00A26535"/>
    <w:rsid w:val="00A46976"/>
    <w:rsid w:val="00A93C66"/>
    <w:rsid w:val="00AA5600"/>
    <w:rsid w:val="00AA6E64"/>
    <w:rsid w:val="00AD4823"/>
    <w:rsid w:val="00AE517B"/>
    <w:rsid w:val="00B26B59"/>
    <w:rsid w:val="00B34D77"/>
    <w:rsid w:val="00B364BE"/>
    <w:rsid w:val="00B475A5"/>
    <w:rsid w:val="00B52AFE"/>
    <w:rsid w:val="00BA740D"/>
    <w:rsid w:val="00BC10F6"/>
    <w:rsid w:val="00BF70A5"/>
    <w:rsid w:val="00C454B2"/>
    <w:rsid w:val="00C53EBD"/>
    <w:rsid w:val="00C55645"/>
    <w:rsid w:val="00C67CE6"/>
    <w:rsid w:val="00CB58F2"/>
    <w:rsid w:val="00D02A3D"/>
    <w:rsid w:val="00D03419"/>
    <w:rsid w:val="00D130D5"/>
    <w:rsid w:val="00D13A9F"/>
    <w:rsid w:val="00D168B3"/>
    <w:rsid w:val="00D20225"/>
    <w:rsid w:val="00D3098C"/>
    <w:rsid w:val="00D40F43"/>
    <w:rsid w:val="00D94A81"/>
    <w:rsid w:val="00DD7A24"/>
    <w:rsid w:val="00E14B91"/>
    <w:rsid w:val="00E1521A"/>
    <w:rsid w:val="00E2379F"/>
    <w:rsid w:val="00E347DD"/>
    <w:rsid w:val="00E747E8"/>
    <w:rsid w:val="00EB6F81"/>
    <w:rsid w:val="00EC464A"/>
    <w:rsid w:val="00ED2A83"/>
    <w:rsid w:val="00ED6A3A"/>
    <w:rsid w:val="00F01072"/>
    <w:rsid w:val="00F1689D"/>
    <w:rsid w:val="00F24A56"/>
    <w:rsid w:val="00F936E5"/>
    <w:rsid w:val="00F95BD6"/>
    <w:rsid w:val="00FB4CB1"/>
    <w:rsid w:val="00FF64AC"/>
    <w:rsid w:val="00FF7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683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51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517B"/>
    <w:pPr>
      <w:ind w:left="720"/>
      <w:contextualSpacing/>
    </w:pPr>
  </w:style>
  <w:style w:type="paragraph" w:styleId="a5">
    <w:name w:val="caption"/>
    <w:basedOn w:val="a"/>
    <w:next w:val="a"/>
    <w:uiPriority w:val="35"/>
    <w:unhideWhenUsed/>
    <w:qFormat/>
    <w:rsid w:val="002265CC"/>
    <w:rPr>
      <w:b/>
      <w:bCs/>
      <w:color w:val="4F81BD" w:themeColor="accent1"/>
      <w:sz w:val="18"/>
      <w:szCs w:val="18"/>
    </w:rPr>
  </w:style>
  <w:style w:type="character" w:styleId="a6">
    <w:name w:val="Placeholder Text"/>
    <w:basedOn w:val="a0"/>
    <w:uiPriority w:val="99"/>
    <w:semiHidden/>
    <w:rsid w:val="00286C24"/>
    <w:rPr>
      <w:color w:val="808080"/>
    </w:rPr>
  </w:style>
  <w:style w:type="character" w:styleId="a7">
    <w:name w:val="annotation reference"/>
    <w:basedOn w:val="a0"/>
    <w:uiPriority w:val="99"/>
    <w:semiHidden/>
    <w:unhideWhenUsed/>
    <w:rsid w:val="000001F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01F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01F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001F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001FB"/>
    <w:rPr>
      <w:b/>
      <w:bCs/>
    </w:rPr>
  </w:style>
  <w:style w:type="paragraph" w:styleId="ac">
    <w:name w:val="Revision"/>
    <w:hidden/>
    <w:uiPriority w:val="99"/>
    <w:semiHidden/>
    <w:rsid w:val="000001FB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0001FB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001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62057-7DD6-466B-BDA9-F1803A68A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4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2013-05-11T09:14:00Z</cp:lastPrinted>
  <dcterms:created xsi:type="dcterms:W3CDTF">2013-04-08T19:21:00Z</dcterms:created>
  <dcterms:modified xsi:type="dcterms:W3CDTF">2013-05-11T11:38:00Z</dcterms:modified>
</cp:coreProperties>
</file>